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Musician</w:t>
      </w:r>
      <w:r>
        <w:t xml:space="preserve"> </w:t>
      </w:r>
      <w:r>
        <w:t xml:space="preserve">in</w:t>
      </w:r>
      <w:r>
        <w:t xml:space="preserve"> </w:t>
      </w:r>
      <w:r>
        <w:t xml:space="preserve">Senegal</w:t>
      </w:r>
      <w:r>
        <w:t xml:space="preserve"> </w:t>
      </w:r>
      <w:r>
        <w:t xml:space="preserve">Dakar</w:t>
      </w:r>
    </w:p>
    <w:bookmarkStart w:id="31" w:name="X9be64a441314801683775de21384a3d2f8a7743"/>
    <w:p>
      <w:pPr>
        <w:pStyle w:val="Heading1"/>
      </w:pPr>
      <w:r>
        <w:t xml:space="preserve">Case Study Analysis: The Modern Musician in Senegal Dakar</w:t>
      </w:r>
    </w:p>
    <w:p>
      <w:pPr>
        <w:pStyle w:val="FirstParagraph"/>
      </w:pPr>
      <w:r>
        <w:rPr>
          <w:bCs/>
          <w:b/>
        </w:rPr>
        <w:t xml:space="preserve">Date:</w:t>
      </w:r>
      <w:r>
        <w:t xml:space="preserve"> </w:t>
      </w:r>
      <w:r>
        <w:t xml:space="preserve">October 2023</w:t>
      </w:r>
      <w:r>
        <w:br/>
      </w:r>
      <w:r>
        <w:rPr>
          <w:bCs/>
          <w:b/>
        </w:rPr>
        <w:t xml:space="preserve">Subject:</w:t>
      </w:r>
      <w:r>
        <w:t xml:space="preserve">Economic and Cultural Dynamics of the Local Artist</w:t>
      </w:r>
      <w:r>
        <w:br/>
      </w:r>
      <w:r>
        <w:rPr>
          <w:bCs/>
          <w:b/>
        </w:rPr>
        <w:t xml:space="preserve">Focus Region:</w:t>
      </w:r>
      <w:r>
        <w:t xml:space="preserve">Dakar, Senegal</w:t>
      </w:r>
    </w:p>
    <w:bookmarkStart w:id="20" w:name="executive-summary"/>
    <w:p>
      <w:pPr>
        <w:pStyle w:val="Heading2"/>
      </w:pPr>
      <w:r>
        <w:t xml:space="preserve">Executive Summary</w:t>
      </w:r>
    </w:p>
    <w:p>
      <w:pPr>
        <w:pStyle w:val="FirstParagraph"/>
      </w:pPr>
      <w:r>
        <w:t xml:space="preserve">This case study explores the multifaceted role of a contemporary musician operating within Dakar, Senegal. Dakar serves as the cultural heartbeat of West Africa, a city where traditional Wolof rhythms intersect seamlessly with global genres such as hip-hop, R&amp;B, and electronic music. For the</w:t>
      </w:r>
      <w:r>
        <w:t xml:space="preserve"> </w:t>
      </w:r>
      <w:r>
        <w:rPr>
          <w:bCs/>
          <w:b/>
        </w:rPr>
        <w:t xml:space="preserve">Musician</w:t>
      </w:r>
      <w:r>
        <w:t xml:space="preserve">, Dakar is not merely a location but a complex ecosystem offering both immense creative opportunity and significant structural challenges. This document analyzes how an independent artist navigates the digital landscape, leverages local cultural heritage, and engages with an increasingly digital audience in one of Africa’s most vibrant urban centers.</w:t>
      </w:r>
    </w:p>
    <w:bookmarkEnd w:id="20"/>
    <w:bookmarkStart w:id="21" w:name="background-the-dakar-musical-landscape"/>
    <w:p>
      <w:pPr>
        <w:pStyle w:val="Heading2"/>
      </w:pPr>
      <w:r>
        <w:t xml:space="preserve">Background: The Dakar Musical Landscape</w:t>
      </w:r>
    </w:p>
    <w:p>
      <w:pPr>
        <w:pStyle w:val="FirstParagraph"/>
      </w:pPr>
      <w:r>
        <w:t xml:space="preserve">Sekandar (Dakar) has historically been a hub for musical innovation in Africa. The city is renowned for its contribution to Mbalax, a genre that blends traditional Senegalese drumming with jazz, Latin, and pop influences. However, the contemporary scene has expanded far beyond this foundation. Today’s</w:t>
      </w:r>
      <w:r>
        <w:t xml:space="preserve"> </w:t>
      </w:r>
      <w:r>
        <w:rPr>
          <w:bCs/>
          <w:b/>
        </w:rPr>
        <w:t xml:space="preserve">Musician</w:t>
      </w:r>
      <w:r>
        <w:t xml:space="preserve"> </w:t>
      </w:r>
      <w:r>
        <w:t xml:space="preserve">in Dakar operates in a hybrid environment where digital streaming platforms compete with vibrant live performance venues like Le Lagon and Café de la Poste.</w:t>
      </w:r>
    </w:p>
    <w:p>
      <w:pPr>
        <w:pStyle w:val="BodyText"/>
      </w:pPr>
      <w:r>
        <w:t xml:space="preserve">The city acts as a gateway to West Africa. For the artist, Dakar represents the primary market for Francophone Africa but also serves as a launchpad for pan-African tours. The cultural diversity of Dakar allows the</w:t>
      </w:r>
      <w:r>
        <w:t xml:space="preserve"> </w:t>
      </w:r>
      <w:r>
        <w:rPr>
          <w:bCs/>
          <w:b/>
        </w:rPr>
        <w:t xml:space="preserve">Musician</w:t>
      </w:r>
      <w:r>
        <w:t xml:space="preserve"> </w:t>
      </w:r>
      <w:r>
        <w:t xml:space="preserve">to experiment with lyrical content that often addresses social issues such as unemployment, political corruption, and youth identity, resonating deeply with the local demographic.</w:t>
      </w:r>
    </w:p>
    <w:bookmarkEnd w:id="21"/>
    <w:bookmarkStart w:id="25" w:name="X4defe7783ba3576f4d42629c84b2071f83911a3"/>
    <w:p>
      <w:pPr>
        <w:pStyle w:val="Heading2"/>
      </w:pPr>
      <w:r>
        <w:t xml:space="preserve">The Profile: Challenges and Opportunities for the Musician</w:t>
      </w:r>
    </w:p>
    <w:bookmarkStart w:id="22" w:name="digital-disruption-and-streaming-revenue"/>
    <w:p>
      <w:pPr>
        <w:pStyle w:val="Heading3"/>
      </w:pPr>
      <w:r>
        <w:t xml:space="preserve">1. Digital Disruption and Streaming Revenue</w:t>
      </w:r>
    </w:p>
    <w:p>
      <w:pPr>
        <w:pStyle w:val="FirstParagraph"/>
      </w:pPr>
      <w:r>
        <w:t xml:space="preserve">In recent years, the consumption habits of audiences in Dakar have shifted dramatically toward mobile data streaming. The</w:t>
      </w:r>
      <w:r>
        <w:t xml:space="preserve"> </w:t>
      </w:r>
      <w:r>
        <w:rPr>
          <w:bCs/>
          <w:b/>
        </w:rPr>
        <w:t xml:space="preserve">Musician</w:t>
      </w:r>
      <w:r>
        <w:t xml:space="preserve"> </w:t>
      </w:r>
      <w:r>
        <w:t xml:space="preserve">must now adapt to a reality where physical sales have declined, and royalties from international streaming platforms (Spotify, Apple Music) are often lower than expected due to currency exchange rates and distribution fees. Consequently, the strategic approach for the modern Dakar-based artist involves prioritizing YouTube views and TikTok virality over traditional album sales. Success is no longer defined solely by chart positions but by viral engagement metrics that can be monetized through brand endorsements and live appearances.</w:t>
      </w:r>
    </w:p>
    <w:bookmarkEnd w:id="22"/>
    <w:bookmarkStart w:id="23" w:name="the-power-of-live-performance"/>
    <w:p>
      <w:pPr>
        <w:pStyle w:val="Heading3"/>
      </w:pPr>
      <w:r>
        <w:t xml:space="preserve">2. The Power of Live Performance</w:t>
      </w:r>
    </w:p>
    <w:p>
      <w:pPr>
        <w:pStyle w:val="FirstParagraph"/>
      </w:pPr>
      <w:r>
        <w:t xml:space="preserve">Despite the rise of digital media, the live experience remains paramount in Senegal. The community-oriented nature of Senegalese society means that concerts are social events, not just auditory experiences. For the</w:t>
      </w:r>
      <w:r>
        <w:t xml:space="preserve"> </w:t>
      </w:r>
      <w:r>
        <w:rPr>
          <w:bCs/>
          <w:b/>
        </w:rPr>
        <w:t xml:space="preserve">Musician</w:t>
      </w:r>
      <w:r>
        <w:t xml:space="preserve">, performing in Dakar offers a stable income stream through ticket sales and sponsorships from major local conglomerates such as Sonatel (Orange) or Qdair Airlines. However, the logistics of organizing concerts in Dakar can be challenging due to bureaucratic hurdles regarding permits and venue availability.</w:t>
      </w:r>
    </w:p>
    <w:bookmarkEnd w:id="23"/>
    <w:bookmarkStart w:id="24" w:name="cultural-authenticity-vs.-global-appeal"/>
    <w:p>
      <w:pPr>
        <w:pStyle w:val="Heading3"/>
      </w:pPr>
      <w:r>
        <w:t xml:space="preserve">3. Cultural Authenticity vs. Global Appeal</w:t>
      </w:r>
    </w:p>
    <w:p>
      <w:pPr>
        <w:pStyle w:val="FirstParagraph"/>
      </w:pPr>
      <w:r>
        <w:t xml:space="preserve">A critical strategic decision for the</w:t>
      </w:r>
      <w:r>
        <w:t xml:space="preserve"> </w:t>
      </w:r>
      <w:r>
        <w:rPr>
          <w:bCs/>
          <w:b/>
        </w:rPr>
        <w:t xml:space="preserve">Musician</w:t>
      </w:r>
      <w:r>
        <w:t xml:space="preserve"> </w:t>
      </w:r>
      <w:r>
        <w:t xml:space="preserve">is balancing authenticity with marketability. There is a strong local demand for music that retains Wolof linguistic roots and traditional instrumentation, particularly in Mbalax and Toupama genres. Conversely, international collaborations often require English or French lyrics to appeal to broader markets. Successful artists in Dakar often master the art of code-switching, integrating local proverbs and rhythms into globally accessible pop structures.</w:t>
      </w:r>
    </w:p>
    <w:bookmarkEnd w:id="24"/>
    <w:bookmarkEnd w:id="25"/>
    <w:bookmarkStart w:id="26" w:name="strategic-analysis-swot-framework"/>
    <w:p>
      <w:pPr>
        <w:pStyle w:val="Heading2"/>
      </w:pPr>
      <w:r>
        <w:t xml:space="preserve">Strategic Analysis: SWOT Framework</w:t>
      </w:r>
    </w:p>
    <w:p>
      <w:pPr>
        <w:numPr>
          <w:ilvl w:val="0"/>
          <w:numId w:val="1001"/>
        </w:numPr>
        <w:pStyle w:val="Compact"/>
      </w:pPr>
      <w:r>
        <w:rPr>
          <w:bCs/>
          <w:b/>
        </w:rPr>
        <w:t xml:space="preserve">Strengths:</w:t>
      </w:r>
      <w:r>
        <w:t xml:space="preserve">- Access to a highly skilled pool of session musicians and drummers.- Strong community support for local art.- Dakar’s status as a diplomatic and cultural hub in West Africa.</w:t>
      </w:r>
    </w:p>
    <w:p>
      <w:pPr>
        <w:numPr>
          <w:ilvl w:val="0"/>
          <w:numId w:val="1001"/>
        </w:numPr>
        <w:pStyle w:val="Compact"/>
      </w:pPr>
      <w:r>
        <w:rPr>
          <w:bCs/>
          <w:b/>
        </w:rPr>
        <w:t xml:space="preserve">Weaknesses:</w:t>
      </w:r>
      <w:r>
        <w:t xml:space="preserve">- Limited intellectual property (IP) protection infrastructure locally.- High cost of high-quality recording equipment relative to average income levels.- Reliance on imported technology which is subject to customs duties.</w:t>
      </w:r>
    </w:p>
    <w:p>
      <w:pPr>
        <w:numPr>
          <w:ilvl w:val="0"/>
          <w:numId w:val="1001"/>
        </w:numPr>
        <w:pStyle w:val="Compact"/>
      </w:pPr>
      <w:r>
        <w:rPr>
          <w:bCs/>
          <w:b/>
        </w:rPr>
        <w:t xml:space="preserve">Opportunities:</w:t>
      </w:r>
      <w:r>
        <w:t xml:space="preserve">- Growing internet penetration in Senegal allowing for direct-to-fan monetization.- Partnerships with international festivals (e.g., SIFA - Saint-Louis Jazz Festival, though nearby, influences Dakar's scene).- Expansion into the diaspora market in Europe and North America.</w:t>
      </w:r>
    </w:p>
    <w:p>
      <w:pPr>
        <w:numPr>
          <w:ilvl w:val="0"/>
          <w:numId w:val="1001"/>
        </w:numPr>
        <w:pStyle w:val="Compact"/>
      </w:pPr>
      <w:r>
        <w:rPr>
          <w:bCs/>
          <w:b/>
        </w:rPr>
        <w:t xml:space="preserve">Threats:</w:t>
      </w:r>
      <w:r>
        <w:t xml:space="preserve">- Economic instability affecting discretionary spending on entertainment.- Copyright infringement via unregulated local MP3 markets.- Competition from global superstars who dominate social media algorithms.</w:t>
      </w:r>
    </w:p>
    <w:bookmarkEnd w:id="26"/>
    <w:bookmarkStart w:id="27" w:name="the-digital-strategy-in-dakar"/>
    <w:p>
      <w:pPr>
        <w:pStyle w:val="Heading2"/>
      </w:pPr>
      <w:r>
        <w:t xml:space="preserve">The Digital Strategy in Dakar</w:t>
      </w:r>
    </w:p>
    <w:p>
      <w:pPr>
        <w:pStyle w:val="FirstParagraph"/>
      </w:pPr>
      <w:r>
        <w:t xml:space="preserve">To succeed, the</w:t>
      </w:r>
      <w:r>
        <w:t xml:space="preserve"> </w:t>
      </w:r>
      <w:r>
        <w:rPr>
          <w:bCs/>
          <w:b/>
        </w:rPr>
        <w:t xml:space="preserve">Musician</w:t>
      </w:r>
      <w:r>
        <w:t xml:space="preserve"> </w:t>
      </w:r>
      <w:r>
        <w:t xml:space="preserve">must adopt a robust digital strategy tailored to the Senegalese context. Mobile data is expensive for many users; therefore, content must be optimized for low-data consumption while remaining high-quality. Short-form video content on TikTok and Instagram Reels has become the primary discovery tool for new talent in Dakar.</w:t>
      </w:r>
    </w:p>
    <w:p>
      <w:pPr>
        <w:pStyle w:val="BodyText"/>
      </w:pPr>
      <w:r>
        <w:t xml:space="preserve">Furthermore, mobile money services (such as Orange Money and Wave) have revolutionized how the</w:t>
      </w:r>
      <w:r>
        <w:t xml:space="preserve"> </w:t>
      </w:r>
      <w:r>
        <w:rPr>
          <w:bCs/>
          <w:b/>
        </w:rPr>
        <w:t xml:space="preserve">Musician</w:t>
      </w:r>
      <w:r>
        <w:t xml:space="preserve"> </w:t>
      </w:r>
      <w:r>
        <w:t xml:space="preserve">interacts with fans. Instead of relying solely on streaming royalties, artists are increasingly using these platforms to sell exclusive content, VIP concert tickets directly to fans’ phones. This direct-to-consumer model bypasses traditional gatekeepers and increases profit margins.</w:t>
      </w:r>
    </w:p>
    <w:bookmarkEnd w:id="27"/>
    <w:bookmarkStart w:id="28" w:name="Xcd6e2d9e4da7ebe060c0166e31378f95b8fd09e"/>
    <w:p>
      <w:pPr>
        <w:pStyle w:val="Heading2"/>
      </w:pPr>
      <w:r>
        <w:t xml:space="preserve">Cultural Impact and Social Responsibility</w:t>
      </w:r>
    </w:p>
    <w:p>
      <w:pPr>
        <w:pStyle w:val="FirstParagraph"/>
      </w:pPr>
      <w:r>
        <w:t xml:space="preserve">The role of the</w:t>
      </w:r>
      <w:r>
        <w:t xml:space="preserve"> </w:t>
      </w:r>
      <w:r>
        <w:rPr>
          <w:bCs/>
          <w:b/>
        </w:rPr>
        <w:t xml:space="preserve">Musician</w:t>
      </w:r>
      <w:r>
        <w:t xml:space="preserve"> </w:t>
      </w:r>
      <w:r>
        <w:t xml:space="preserve">in Senegal extends beyond entertainment. Music is a powerful tool for social commentary in Dakar. Artists frequently use their platform to advocate for youth employment, women's rights, and political transparency. This civic engagement strengthens the bond between the artist and the community, ensuring long-term loyalty among fans who view the</w:t>
      </w:r>
      <w:r>
        <w:t xml:space="preserve"> </w:t>
      </w:r>
      <w:r>
        <w:rPr>
          <w:bCs/>
          <w:b/>
        </w:rPr>
        <w:t xml:space="preserve">Musician</w:t>
      </w:r>
      <w:r>
        <w:t xml:space="preserve"> </w:t>
      </w:r>
      <w:r>
        <w:t xml:space="preserve">as a representative of their values.</w:t>
      </w:r>
    </w:p>
    <w:p>
      <w:pPr>
        <w:pStyle w:val="BodyText"/>
      </w:pPr>
      <w:r>
        <w:t xml:space="preserve">In Dakar, music is also integral to religious and ceremonial life. While this presents niche opportunities for specific genres (such as Sufi-inspired chants or wedding music), it requires deep cultural sensitivity and respect for local traditions.</w:t>
      </w:r>
    </w:p>
    <w:bookmarkEnd w:id="28"/>
    <w:bookmarkStart w:id="30" w:name="conclusion"/>
    <w:p>
      <w:pPr>
        <w:pStyle w:val="Heading2"/>
      </w:pPr>
      <w:r>
        <w:t xml:space="preserve">Conclusion</w:t>
      </w:r>
    </w:p>
    <w:p>
      <w:pPr>
        <w:pStyle w:val="FirstParagraph"/>
      </w:pPr>
      <w:r>
        <w:t xml:space="preserve">The case of the</w:t>
      </w:r>
      <w:r>
        <w:t xml:space="preserve"> </w:t>
      </w:r>
      <w:r>
        <w:rPr>
          <w:bCs/>
          <w:b/>
        </w:rPr>
        <w:t xml:space="preserve">Musician</w:t>
      </w:r>
      <w:r>
        <w:t xml:space="preserve"> </w:t>
      </w:r>
      <w:r>
        <w:t xml:space="preserve">in Dakar highlights a dynamic tension between tradition and modernity. While the city provides an unparalleled rich cultural backdrop that fuels creativity, it also presents infrastructural and economic hurdles. The successful artist in this environment is not just a performer but a digital strategist, community leader, and cultural ambassador.</w:t>
      </w:r>
    </w:p>
    <w:p>
      <w:pPr>
        <w:pStyle w:val="BodyText"/>
      </w:pPr>
      <w:r>
        <w:t xml:space="preserve">As Senegal continues to develop its creative industries infrastructure, the position of the</w:t>
      </w:r>
      <w:r>
        <w:t xml:space="preserve"> </w:t>
      </w:r>
      <w:r>
        <w:rPr>
          <w:bCs/>
          <w:b/>
        </w:rPr>
        <w:t xml:space="preserve">Musician</w:t>
      </w:r>
      <w:r>
        <w:t xml:space="preserve"> </w:t>
      </w:r>
      <w:r>
        <w:t xml:space="preserve">in Dakar will likely evolve from one of struggle to one of sustainable entrepreneurship. By leveraging digital tools for direct fan engagement while maintaining deep roots in local culture, artists can navigate the complexities of Dakar’s market effectively. Ultimately, understanding the unique socio-economic fabric of Senegal Dakar is essential for any</w:t>
      </w:r>
      <w:r>
        <w:t xml:space="preserve"> </w:t>
      </w:r>
      <w:r>
        <w:rPr>
          <w:bCs/>
          <w:b/>
        </w:rPr>
        <w:t xml:space="preserve">Musician</w:t>
      </w:r>
      <w:r>
        <w:t xml:space="preserve"> </w:t>
      </w:r>
      <w:r>
        <w:t xml:space="preserve">aiming to thrive in this vibrant West African hub.</w:t>
      </w:r>
    </w:p>
    <w:bookmarkStart w:id="29" w:name="key-takeaways-for-stakeholders"/>
    <w:p>
      <w:pPr>
        <w:pStyle w:val="Heading3"/>
      </w:pPr>
      <w:r>
        <w:t xml:space="preserve">Key Takeaways for Stakeholders</w:t>
      </w:r>
    </w:p>
    <w:p>
      <w:pPr>
        <w:pStyle w:val="FirstParagraph"/>
      </w:pPr>
      <w:r>
        <w:t xml:space="preserve">- Investment in digital literacy training for artists can significantly boost revenue streams.</w:t>
      </w:r>
      <w:r>
        <w:br/>
      </w:r>
      <w:r>
        <w:t xml:space="preserve">- Local government support for IP enforcement would protect the livelihoods of the Senegalese</w:t>
      </w:r>
      <w:r>
        <w:t xml:space="preserve"> </w:t>
      </w:r>
      <w:r>
        <w:rPr>
          <w:bCs/>
          <w:b/>
        </w:rPr>
        <w:t xml:space="preserve">Musician</w:t>
      </w:r>
      <w:r>
        <w:t xml:space="preserve">.</w:t>
      </w:r>
      <w:r>
        <w:br/>
      </w:r>
      <w:r>
        <w:t xml:space="preserve">- Collaboration between local tech firms and music creators can yield innovative monetization tools specific to the Dakar context.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Musician in Senegal Dakar</dc:title>
  <dc:creator/>
  <dc:language>en</dc:language>
  <cp:keywords/>
  <dcterms:created xsi:type="dcterms:W3CDTF">2026-07-29T09:27:43Z</dcterms:created>
  <dcterms:modified xsi:type="dcterms:W3CDTF">2026-07-29T09:27:43Z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