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Resilient</w:t>
      </w:r>
      <w:r>
        <w:t xml:space="preserve"> </w:t>
      </w:r>
      <w:r>
        <w:t xml:space="preserve">Musician</w:t>
      </w:r>
      <w:r>
        <w:t xml:space="preserve"> </w:t>
      </w:r>
      <w:r>
        <w:t xml:space="preserve">in</w:t>
      </w:r>
      <w:r>
        <w:t xml:space="preserve"> </w:t>
      </w:r>
      <w:r>
        <w:t xml:space="preserve">Venezuela</w:t>
      </w:r>
      <w:r>
        <w:t xml:space="preserve"> </w:t>
      </w:r>
      <w:r>
        <w:t xml:space="preserve">Caracas</w:t>
      </w:r>
    </w:p>
    <w:bookmarkStart w:id="27" w:name="a-sonic-tapestry-of-resistance-and-hope"/>
    <w:p>
      <w:pPr>
        <w:pStyle w:val="Heading1"/>
      </w:pPr>
      <w:r>
        <w:t xml:space="preserve">A Sonic Tapestry of Resistance and Hope:</w:t>
      </w:r>
    </w:p>
    <w:bookmarkStart w:id="20" w:name="X3d8c392bb729fa0f224cf230ef0d9ded5dc193c"/>
    <w:p>
      <w:pPr>
        <w:pStyle w:val="Heading2"/>
      </w:pPr>
      <w:r>
        <w:t xml:space="preserve">A Case Study on the Contemporary Musician in Venezuela Caracas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 Academic Review</w:t>
      </w:r>
    </w:p>
    <w:p>
      <w:pPr>
        <w:pStyle w:val="BodyText"/>
      </w:pPr>
      <w:r>
        <w:rPr>
          <w:iCs/>
          <w:i/>
        </w:rPr>
        <w:t xml:space="preserve">This document explores the multifaceted existence of the professional musician operating within the complex socio-economic landscape of Venezuela Caracas. It analyzes how cultural heritage, economic instability, and digital innovation intersect to define the modern artistic identity in one of Latin America’s most volatile capitals.</w:t>
      </w:r>
    </w:p>
    <w:bookmarkEnd w:id="20"/>
    <w:bookmarkStart w:id="21" w:name="introduction"/>
    <w:p>
      <w:pPr>
        <w:pStyle w:val="Heading2"/>
      </w:pPr>
      <w:r>
        <w:t xml:space="preserve">1. Introduction</w:t>
      </w:r>
    </w:p>
    <w:p>
      <w:pPr>
        <w:pStyle w:val="FirstParagraph"/>
      </w:pPr>
      <w:r>
        <w:t xml:space="preserve">To understand the current state of arts in South America, one must look closely at Venezuela Caracas. This city is not merely a geographic location; it is a crucible of emotion, survival, and cultural expression. For the local</w:t>
      </w:r>
      <w:r>
        <w:t xml:space="preserve"> </w:t>
      </w:r>
      <w:r>
        <w:rPr>
          <w:bCs/>
          <w:b/>
        </w:rPr>
        <w:t xml:space="preserve">Musician</w:t>
      </w:r>
      <w:r>
        <w:t xml:space="preserve">, playing an instrument or composing music is no longer just a career path or artistic pursuit; it has become an act of resilience. This case study aims to dissect the challenges and triumphs faced by artists in this specific region, highlighting how the identity of a</w:t>
      </w:r>
      <w:r>
        <w:t xml:space="preserve"> </w:t>
      </w:r>
      <w:r>
        <w:rPr>
          <w:bCs/>
          <w:b/>
        </w:rPr>
        <w:t xml:space="preserve">Musician</w:t>
      </w:r>
      <w:r>
        <w:t xml:space="preserve"> </w:t>
      </w:r>
      <w:r>
        <w:t xml:space="preserve">is fundamentally reshaped by the realities of life in</w:t>
      </w:r>
      <w:r>
        <w:t xml:space="preserve"> </w:t>
      </w:r>
      <w:r>
        <w:rPr>
          <w:bCs/>
          <w:b/>
        </w:rPr>
        <w:t xml:space="preserve">Venezuela Caracas</w:t>
      </w:r>
      <w:r>
        <w:t xml:space="preserve">.</w:t>
      </w:r>
    </w:p>
    <w:p>
      <w:pPr>
        <w:pStyle w:val="BodyText"/>
      </w:pPr>
      <w:r>
        <w:t xml:space="preserve">The economic crisis that has plagued Venezuela for over a decade has had profound effects on all sectors, but the arts sector faces unique hurdles. While healthcare and infrastructure suffer, cultural output often remains vibrant precisely because it serves as a vital outlet for collective trauma and hope. This document argues that the modern</w:t>
      </w:r>
      <w:r>
        <w:t xml:space="preserve"> </w:t>
      </w:r>
      <w:r>
        <w:rPr>
          <w:bCs/>
          <w:b/>
        </w:rPr>
        <w:t xml:space="preserve">Musician</w:t>
      </w:r>
      <w:r>
        <w:t xml:space="preserve"> </w:t>
      </w:r>
      <w:r>
        <w:t xml:space="preserve">in</w:t>
      </w:r>
      <w:r>
        <w:t xml:space="preserve"> </w:t>
      </w:r>
      <w:r>
        <w:rPr>
          <w:bCs/>
          <w:b/>
        </w:rPr>
        <w:t xml:space="preserve">Venezuela Caracas</w:t>
      </w:r>
      <w:r>
        <w:t xml:space="preserve"> </w:t>
      </w:r>
      <w:r>
        <w:t xml:space="preserve">must be viewed through three lenses: economic adaptability, digital migration, and cultural preservation.</w:t>
      </w:r>
    </w:p>
    <w:bookmarkEnd w:id="21"/>
    <w:bookmarkStart w:id="22" w:name="X7c7572c4dd8ff341b947cdbd33a2ffc3214c2a1"/>
    <w:p>
      <w:pPr>
        <w:pStyle w:val="Heading2"/>
      </w:pPr>
      <w:r>
        <w:t xml:space="preserve">2. Contextual Background: The Sound of Caracas</w:t>
      </w:r>
    </w:p>
    <w:p>
      <w:pPr>
        <w:pStyle w:val="FirstParagraph"/>
      </w:pPr>
      <w:r>
        <w:rPr>
          <w:bCs/>
          <w:b/>
        </w:rPr>
        <w:t xml:space="preserve">Venezuela Caracas</w:t>
      </w:r>
      <w:r>
        <w:br/>
      </w:r>
      <w:r>
        <w:t xml:space="preserve">The capital city is a paradox of crumbling infrastructure and breathtaking artistic talent. Once known as the "Athens of Venezuela" for its intellectual and cultural contributions, the city has seen its symphonies fall silent due to lack of funding, yet underground venues buzz with energy. The geography itself influences the music; from the high-altitude Andes influence in some northern neighborhoods to the humid, rhythmic pulse of southern districts,</w:t>
      </w:r>
      <w:r>
        <w:t xml:space="preserve"> </w:t>
      </w:r>
      <w:r>
        <w:rPr>
          <w:bCs/>
          <w:b/>
        </w:rPr>
        <w:t xml:space="preserve">Venezuela Caracas</w:t>
      </w:r>
      <w:r>
        <w:t xml:space="preserve"> </w:t>
      </w:r>
      <w:r>
        <w:t xml:space="preserve">is a sonic mosaic.</w:t>
      </w:r>
    </w:p>
    <w:p>
      <w:pPr>
        <w:pStyle w:val="BodyText"/>
      </w:pPr>
      <w:r>
        <w:t xml:space="preserve">The Role of the Musician</w:t>
      </w:r>
      <w:r>
        <w:br/>
      </w:r>
      <w:r>
        <w:t xml:space="preserve">In this context, a</w:t>
      </w:r>
      <w:r>
        <w:t xml:space="preserve"> </w:t>
      </w:r>
      <w:r>
        <w:rPr>
          <w:bCs/>
          <w:b/>
        </w:rPr>
        <w:t xml:space="preserve">Musician</w:t>
      </w:r>
      <w:r>
        <w:t xml:space="preserve"> </w:t>
      </w:r>
      <w:r>
        <w:t xml:space="preserve">is not just an entertainer. They are community leaders, psychological support figures during protests, and often the primary breadwinners for extended families due to hyperinflation. The traditional model of signing with major labels has collapsed. Instead, musicians in</w:t>
      </w:r>
      <w:r>
        <w:t xml:space="preserve"> </w:t>
      </w:r>
      <w:r>
        <w:rPr>
          <w:bCs/>
          <w:b/>
        </w:rPr>
        <w:t xml:space="preserve">Venezuela Caracas</w:t>
      </w:r>
      <w:r>
        <w:t xml:space="preserve"> </w:t>
      </w:r>
      <w:r>
        <w:t xml:space="preserve">operate as independent entrepreneurs, managing their own marketing, distribution via social media platforms like Instagram and Spotify, and live performance logistics.</w:t>
      </w:r>
    </w:p>
    <w:bookmarkEnd w:id="22"/>
    <w:bookmarkStart w:id="23" w:name="key-challenges-faced-by-the-musician"/>
    <w:p>
      <w:pPr>
        <w:pStyle w:val="Heading2"/>
      </w:pPr>
      <w:r>
        <w:t xml:space="preserve">3. Key Challenges Faced by the Musician</w:t>
      </w:r>
    </w:p>
    <w:p>
      <w:pPr>
        <w:numPr>
          <w:ilvl w:val="0"/>
          <w:numId w:val="1001"/>
        </w:numPr>
        <w:pStyle w:val="Compact"/>
      </w:pPr>
      <w:r>
        <w:rPr>
          <w:bCs/>
          <w:b/>
        </w:rPr>
        <w:t xml:space="preserve">Economic Instability and Currency Fluctuation:</w:t>
      </w:r>
      <w:r>
        <w:br/>
      </w:r>
      <w:r>
        <w:t xml:space="preserve">The primary challenge for any musician in this region is financial sustainability. Inflation rates have historically outpaced wage growth, making traditional income streams insufficient. A</w:t>
      </w:r>
      <w:r>
        <w:t xml:space="preserve"> </w:t>
      </w:r>
      <w:r>
        <w:rPr>
          <w:bCs/>
          <w:b/>
        </w:rPr>
        <w:t xml:space="preserve">Musician</w:t>
      </w:r>
      <w:r>
        <w:t xml:space="preserve"> </w:t>
      </w:r>
      <w:r>
        <w:t xml:space="preserve">performing at a venue in</w:t>
      </w:r>
      <w:r>
        <w:t xml:space="preserve"> </w:t>
      </w:r>
      <w:r>
        <w:rPr>
          <w:bCs/>
          <w:b/>
        </w:rPr>
        <w:t xml:space="preserve">Venezuela Caracas</w:t>
      </w:r>
      <w:r>
        <w:t xml:space="preserve"> </w:t>
      </w:r>
      <w:r>
        <w:t xml:space="preserve">may receive payment in bolívares that loses value within hours, forcing them to convert earnings immediately into US Dollars or cryptocurrencies to survive. This volatility requires financial agility that most artists globally do not need.</w:t>
      </w:r>
    </w:p>
    <w:p>
      <w:pPr>
        <w:numPr>
          <w:ilvl w:val="0"/>
          <w:numId w:val="1001"/>
        </w:numPr>
        <w:pStyle w:val="Compact"/>
      </w:pPr>
      <w:r>
        <w:rPr>
          <w:bCs/>
          <w:b/>
        </w:rPr>
        <w:t xml:space="preserve">Lack of Infrastructure and Equipment:</w:t>
      </w:r>
      <w:r>
        <w:br/>
      </w:r>
      <w:r>
        <w:t xml:space="preserve">Sustaining high-quality audio equipment is difficult due to import restrictions and lack of foreign currency. Musicians often resort to repairing old gear using makeshift parts or relying on international diaspora networks to send instruments from abroad. In</w:t>
      </w:r>
      <w:r>
        <w:t xml:space="preserve"> </w:t>
      </w:r>
      <w:r>
        <w:rPr>
          <w:bCs/>
          <w:b/>
        </w:rPr>
        <w:t xml:space="preserve">Venezuela Caracas</w:t>
      </w:r>
      <w:r>
        <w:t xml:space="preserve">, a guitar may take months or years to replace, making every instrument a precious heritage asset.</w:t>
      </w:r>
    </w:p>
    <w:p>
      <w:pPr>
        <w:numPr>
          <w:ilvl w:val="0"/>
          <w:numId w:val="1001"/>
        </w:numPr>
        <w:pStyle w:val="Compact"/>
      </w:pPr>
      <w:r>
        <w:rPr>
          <w:bCs/>
          <w:b/>
        </w:rPr>
        <w:t xml:space="preserve">Censorship and Political Climate:</w:t>
      </w:r>
      <w:r>
        <w:br/>
      </w:r>
      <w:r>
        <w:t xml:space="preserve">The political environment in</w:t>
      </w:r>
      <w:r>
        <w:t xml:space="preserve"> </w:t>
      </w:r>
      <w:r>
        <w:rPr>
          <w:bCs/>
          <w:b/>
        </w:rPr>
        <w:t xml:space="preserve">Venezuela Caracas</w:t>
      </w:r>
      <w:r>
        <w:t xml:space="preserve"> </w:t>
      </w:r>
      <w:r>
        <w:t xml:space="preserve">imposes limits on expression. Lyrics that are perceived as critical of the government can lead to venue cancellations or even legal repercussions. Consequently, the</w:t>
      </w:r>
      <w:r>
        <w:t xml:space="preserve"> </w:t>
      </w:r>
      <w:r>
        <w:rPr>
          <w:bCs/>
          <w:b/>
        </w:rPr>
        <w:t xml:space="preserve">Musician</w:t>
      </w:r>
      <w:r>
        <w:t xml:space="preserve"> </w:t>
      </w:r>
      <w:r>
        <w:t xml:space="preserve">must navigate a fine line between artistic truth and self-preservation, often utilizing metaphor and allegory in their compositions.</w:t>
      </w:r>
    </w:p>
    <w:bookmarkEnd w:id="23"/>
    <w:bookmarkStart w:id="24" w:name="Xf7a52eaac9ea2eb85fbbc3355949c782fb513d7"/>
    <w:p>
      <w:pPr>
        <w:pStyle w:val="Heading2"/>
      </w:pPr>
      <w:r>
        <w:t xml:space="preserve">4. Strategic Adaptations: How Musicians Survive</w:t>
      </w:r>
    </w:p>
    <w:p>
      <w:pPr>
        <w:pStyle w:val="FirstParagraph"/>
      </w:pPr>
      <w:r>
        <w:rPr>
          <w:bCs/>
          <w:b/>
        </w:rPr>
        <w:t xml:space="preserve">The Digital Pivot:</w:t>
      </w:r>
      <w:r>
        <w:br/>
      </w:r>
      <w:r>
        <w:t xml:space="preserve">To bypass local economic constraints, musicians have embraced digital platforms. Streaming services allow artists from</w:t>
      </w:r>
      <w:r>
        <w:t xml:space="preserve"> </w:t>
      </w:r>
      <w:r>
        <w:rPr>
          <w:bCs/>
          <w:b/>
        </w:rPr>
        <w:t xml:space="preserve">Venezuela Caracas</w:t>
      </w:r>
      <w:r>
        <w:t xml:space="preserve"> </w:t>
      </w:r>
      <w:r>
        <w:t xml:space="preserve">to earn revenue from listeners in Europe, the United States, and other Latin American countries where the audience has a higher purchasing power. This "digital export" of culture is crucial for the survival of many independent acts.</w:t>
      </w:r>
    </w:p>
    <w:p>
      <w:pPr>
        <w:pStyle w:val="BodyText"/>
      </w:pPr>
      <w:r>
        <w:rPr>
          <w:bCs/>
          <w:b/>
        </w:rPr>
        <w:t xml:space="preserve">The Diaspora Connection:</w:t>
      </w:r>
      <w:r>
        <w:br/>
      </w:r>
      <w:r>
        <w:t xml:space="preserve">A significant portion of Venezuela's talent has emigrated. However, a strong trend has emerged where these diaspora musicians return to perform or collaborate remotely with peers still in</w:t>
      </w:r>
      <w:r>
        <w:t xml:space="preserve"> </w:t>
      </w:r>
      <w:r>
        <w:rPr>
          <w:bCs/>
          <w:b/>
        </w:rPr>
        <w:t xml:space="preserve">Venezuela Caracas</w:t>
      </w:r>
      <w:r>
        <w:t xml:space="preserve">. This creates a transnational network that provides both financial support and artistic exchange. The home-bound musician benefits from exposure to international trends, while the returning artist reconnects with their roots.</w:t>
      </w:r>
    </w:p>
    <w:p>
      <w:pPr>
        <w:pStyle w:val="BodyText"/>
      </w:pPr>
      <w:r>
        <w:rPr>
          <w:bCs/>
          <w:b/>
        </w:rPr>
        <w:t xml:space="preserve">Community-Based Music Education:</w:t>
      </w:r>
      <w:r>
        <w:br/>
      </w:r>
      <w:r>
        <w:t xml:space="preserve">In response to the decline of state-sponsored music schools like El Sistema (which has faced funding cuts), community centers in various districts of</w:t>
      </w:r>
      <w:r>
        <w:t xml:space="preserve"> </w:t>
      </w:r>
      <w:r>
        <w:rPr>
          <w:bCs/>
          <w:b/>
        </w:rPr>
        <w:t xml:space="preserve">Venezuela Caracas</w:t>
      </w:r>
      <w:r>
        <w:t xml:space="preserve"> </w:t>
      </w:r>
      <w:r>
        <w:t xml:space="preserve">have become hubs for grassroots music education. Young musicians learn not just technique, but also collaboration and resilience. This democratization of music education ensures that the next generation is developing skills despite systemic neglect.</w:t>
      </w:r>
    </w:p>
    <w:bookmarkEnd w:id="24"/>
    <w:bookmarkStart w:id="25" w:name="case-example-the-underground-jazz-scene"/>
    <w:p>
      <w:pPr>
        <w:pStyle w:val="Heading2"/>
      </w:pPr>
      <w:r>
        <w:t xml:space="preserve">5. Case Example: "The Underground Jazz Scene"</w:t>
      </w:r>
    </w:p>
    <w:p>
      <w:pPr>
        <w:pStyle w:val="FirstParagraph"/>
      </w:pPr>
      <w:r>
        <w:t xml:space="preserve">In the heart of a densely populated barrio in</w:t>
      </w:r>
      <w:r>
        <w:t xml:space="preserve"> </w:t>
      </w:r>
      <w:r>
        <w:rPr>
          <w:bCs/>
          <w:b/>
        </w:rPr>
        <w:t xml:space="preserve">Venezuela Caracas</w:t>
      </w:r>
      <w:r>
        <w:t xml:space="preserve">, a group of young jazz fusion musicians has emerged as a prime example of adaptation. Facing electricity outages that disrupt rehearsals, they have developed solar-powered amplification setups. They host weekly events where entry is free, but donations are accepted in USD or crypto-currencies. Their music blends traditional Venezuelan rhythms like Joropo with modern jazz, creating a sound that is distinctly local yet globally appealing.</w:t>
      </w:r>
    </w:p>
    <w:p>
      <w:pPr>
        <w:pStyle w:val="BodyText"/>
      </w:pPr>
      <w:r>
        <w:t xml:space="preserve">This group illustrates the core thesis: The</w:t>
      </w:r>
      <w:r>
        <w:t xml:space="preserve"> </w:t>
      </w:r>
      <w:r>
        <w:rPr>
          <w:bCs/>
          <w:b/>
        </w:rPr>
        <w:t xml:space="preserve">Musician</w:t>
      </w:r>
      <w:r>
        <w:t xml:space="preserve"> </w:t>
      </w:r>
      <w:r>
        <w:t xml:space="preserve">in this region does not wait for rescue; they create their own ecosystem. By leveraging their unique cultural identity, they attract international attention and festival invitations, turning their local struggle into global artistic capital.</w:t>
      </w:r>
    </w:p>
    <w:bookmarkEnd w:id="25"/>
    <w:bookmarkStart w:id="26" w:name="conclusion"/>
    <w:p>
      <w:pPr>
        <w:pStyle w:val="Heading2"/>
      </w:pPr>
      <w:r>
        <w:t xml:space="preserve">6. Conclusion</w:t>
      </w:r>
    </w:p>
    <w:p>
      <w:pPr>
        <w:pStyle w:val="FirstParagraph"/>
      </w:pPr>
      <w:r>
        <w:t xml:space="preserve">The case of the musician in</w:t>
      </w:r>
      <w:r>
        <w:t xml:space="preserve"> </w:t>
      </w:r>
      <w:r>
        <w:rPr>
          <w:bCs/>
          <w:b/>
        </w:rPr>
        <w:t xml:space="preserve">Venezuela Caracas</w:t>
      </w:r>
      <w:r>
        <w:t xml:space="preserve"> </w:t>
      </w:r>
      <w:r>
        <w:t xml:space="preserve">is a testament to the human spirit's ability to create beauty amidst chaos. It is a narrative that cannot be understood through economics alone, nor through politics alone. It requires a holistic view that respects the dual reality of hardship and artistic brilliance.</w:t>
      </w:r>
    </w:p>
    <w:p>
      <w:pPr>
        <w:pStyle w:val="BodyText"/>
      </w:pPr>
      <w:r>
        <w:t xml:space="preserve">For stakeholders, NGOs, and international cultural organizations, understanding this dynamic is crucial. Support mechanisms should not merely be charitable donations but sustainable partnerships that provide technical resources, digital training access for distribution platforms, and safe spaces for performance. The</w:t>
      </w:r>
      <w:r>
        <w:t xml:space="preserve"> </w:t>
      </w:r>
      <w:r>
        <w:rPr>
          <w:bCs/>
          <w:b/>
        </w:rPr>
        <w:t xml:space="preserve">Musician</w:t>
      </w:r>
      <w:r>
        <w:t xml:space="preserve"> </w:t>
      </w:r>
      <w:r>
        <w:t xml:space="preserve">in</w:t>
      </w:r>
      <w:r>
        <w:t xml:space="preserve"> </w:t>
      </w:r>
      <w:r>
        <w:rPr>
          <w:bCs/>
          <w:b/>
        </w:rPr>
        <w:t xml:space="preserve">Venezuela Caracas</w:t>
      </w:r>
      <w:r>
        <w:t xml:space="preserve"> </w:t>
      </w:r>
      <w:r>
        <w:t xml:space="preserve">is ready to innovate; the world must listen.</w:t>
      </w:r>
    </w:p>
    <w:p>
      <w:pPr>
        <w:pStyle w:val="BodyText"/>
      </w:pPr>
      <w:r>
        <w:t xml:space="preserve">In conclusion, the future of music in this capital depends on recognizing that every note played is an act of defiance and hope. The story of the musician here is not just about survival; it is about redefining what art can achieve when stripped to its most essential, resilient form.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Resilient Musician in Venezuela Caracas</dc:title>
  <dc:creator/>
  <dc:language>en</dc:language>
  <cp:keywords/>
  <dcterms:created xsi:type="dcterms:W3CDTF">2026-07-29T11:23:12Z</dcterms:created>
  <dcterms:modified xsi:type="dcterms:W3CDTF">2026-07-29T11:23:12Z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