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Bangladesh</w:t>
      </w:r>
      <w:r>
        <w:t xml:space="preserve"> </w:t>
      </w:r>
      <w:r>
        <w:t xml:space="preserve">Dhaka</w:t>
      </w:r>
    </w:p>
    <w:bookmarkStart w:id="29" w:name="X76e31037b8f65b3fa9ece58aaa9890a46c6c692"/>
    <w:p>
      <w:pPr>
        <w:pStyle w:val="Heading1"/>
      </w:pPr>
      <w:r>
        <w:t xml:space="preserve">Case Study: The Evolving Role of the Nurse in Bangladesh Dhaka</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Dhaka Division, People’s Republic of Bangladesh</w:t>
      </w:r>
      <w:r>
        <w:br/>
      </w:r>
      <w:r>
        <w:rPr>
          <w:iCs/>
          <w:i/>
        </w:rPr>
        <w:t xml:space="preserve">This document analyzes the critical position, challenges, and future trajectory of the Nurse profession within the urban healthcare landscape of Bangladesh Dhaka.</w:t>
      </w:r>
    </w:p>
    <w:bookmarkStart w:id="20" w:name="introduction"/>
    <w:p>
      <w:pPr>
        <w:pStyle w:val="Heading2"/>
      </w:pPr>
      <w:r>
        <w:t xml:space="preserve">1. Introduction</w:t>
      </w:r>
    </w:p>
    <w:p>
      <w:pPr>
        <w:pStyle w:val="FirstParagraph"/>
      </w:pPr>
      <w:r>
        <w:t xml:space="preserve">In recent decades, Bangladesh has undergone a remarkable transformation in its public health indicators. Central to this success story is the dedicated workforce of medical professionals, among whom the Nurse holds a paramount position. This Case Study focuses specifically on the context of Bangladesh Dhaka, the capital city and most densely populated urban center in South Asia. As Bangladesh Dhaka continues to expand both geographically and demographically, the demand for high-quality nursing care has skyrocketed. The role of the Nurse here is not merely supportive but is increasingly becoming central to healthcare delivery, policy implementation, and community health education.</w:t>
      </w:r>
    </w:p>
    <w:bookmarkEnd w:id="20"/>
    <w:bookmarkStart w:id="21" w:name="X5339b131b7ef8ed27a907216190540df0465243"/>
    <w:p>
      <w:pPr>
        <w:pStyle w:val="Heading2"/>
      </w:pPr>
      <w:r>
        <w:t xml:space="preserve">2. Background: The Healthcare Landscape of Bangladesh Dhaka</w:t>
      </w:r>
    </w:p>
    <w:p>
      <w:pPr>
        <w:pStyle w:val="FirstParagraph"/>
      </w:pPr>
      <w:r>
        <w:t xml:space="preserve">Bangladesh Dhaka serves as the hub for tertiary healthcare in the nation. It hosts premier institutions such as Bangabandhu Sheikh Mujib Medical University (BSMMU), Dhaka Medical College Hospital (DMCH), and numerous private hospitals. The patient influx in these facilities often exceeds capacity, creating a high-pressure environment. In this setting, the Nurse acts as the primary liaison between patients and doctors, managing everything from critical care interventions to emotional support.</w:t>
      </w:r>
    </w:p>
    <w:p>
      <w:pPr>
        <w:pStyle w:val="BodyText"/>
      </w:pPr>
      <w:r>
        <w:t xml:space="preserve">The healthcare system in Bangladesh Dhaka is characterized by a stark duality: a robust public sector that serves millions of low-income citizens and a rapidly expanding private sector catering to the middle and upper classes. The Nurse operates within both spheres, yet the working conditions, salary structures, and professional recognition vary significantly between these two sectors.</w:t>
      </w:r>
    </w:p>
    <w:bookmarkEnd w:id="21"/>
    <w:bookmarkStart w:id="22" w:name="problem-statement"/>
    <w:p>
      <w:pPr>
        <w:pStyle w:val="Heading2"/>
      </w:pPr>
      <w:r>
        <w:t xml:space="preserve">3. Problem Statement</w:t>
      </w:r>
    </w:p>
    <w:p>
      <w:pPr>
        <w:pStyle w:val="FirstParagraph"/>
      </w:pPr>
      <w:r>
        <w:t xml:space="preserve">Despite the undeniable contribution of nursing staff to healthcare outcomes in Bangladesh Dhaka, several systemic issues persist:</w:t>
      </w:r>
    </w:p>
    <w:p>
      <w:pPr>
        <w:numPr>
          <w:ilvl w:val="0"/>
          <w:numId w:val="1001"/>
        </w:numPr>
        <w:pStyle w:val="Compact"/>
      </w:pPr>
      <w:r>
        <w:rPr>
          <w:bCs/>
          <w:b/>
        </w:rPr>
        <w:t xml:space="preserve">Hospital Staffing Shortages:</w:t>
      </w:r>
      <w:r>
        <w:t xml:space="preserve"> </w:t>
      </w:r>
      <w:r>
        <w:t xml:space="preserve">According to World Health Organization (WHO) standards, the nurse-to-patient ratio should be 1:4. However, in many public hospitals in Bangladesh Dhaka, this ratio often exceeds 1:20 or higher due to chronic understaffing.</w:t>
      </w:r>
    </w:p>
    <w:p>
      <w:pPr>
        <w:numPr>
          <w:ilvl w:val="0"/>
          <w:numId w:val="1001"/>
        </w:numPr>
        <w:pStyle w:val="Compact"/>
      </w:pPr>
      <w:r>
        <w:rPr>
          <w:bCs/>
          <w:b/>
        </w:rPr>
        <w:t xml:space="preserve">Migratory Trends:</w:t>
      </w:r>
      <w:r>
        <w:t xml:space="preserve"> </w:t>
      </w:r>
      <w:r>
        <w:t xml:space="preserve">There is a significant "brain drain" of qualified Nurses from Bangladesh Dhaka seeking employment opportunities in the Middle East, Europe, and North America where salaries are substantially higher. This exodus leaves a vacuum in local healthcare facilities.</w:t>
      </w:r>
    </w:p>
    <w:p>
      <w:pPr>
        <w:numPr>
          <w:ilvl w:val="0"/>
          <w:numId w:val="1001"/>
        </w:numPr>
        <w:pStyle w:val="Compact"/>
      </w:pPr>
      <w:r>
        <w:rPr>
          <w:bCs/>
          <w:b/>
        </w:rPr>
        <w:t xml:space="preserve">Role Ambiguity:</w:t>
      </w:r>
      <w:r>
        <w:t xml:space="preserve"> </w:t>
      </w:r>
      <w:r>
        <w:t xml:space="preserve">In many traditional settings within Bangladesh Dhaka, the hierarchical medical structure often diminishes the autonomy of Nurses. Their potential for clinical decision-making is frequently underutilized due to outdated bureaucratic structures.</w:t>
      </w:r>
    </w:p>
    <w:bookmarkEnd w:id="22"/>
    <w:bookmarkStart w:id="25" w:name="X3bf350f0abead5f891bf929784c72db3b88fb3e"/>
    <w:p>
      <w:pPr>
        <w:pStyle w:val="Heading2"/>
      </w:pPr>
      <w:r>
        <w:t xml:space="preserve">4. Case Analysis: The Daily Reality for a Nurse in Bangladesh Dhaka</w:t>
      </w:r>
    </w:p>
    <w:p>
      <w:pPr>
        <w:pStyle w:val="FirstParagraph"/>
      </w:pPr>
      <w:r>
        <w:t xml:space="preserve">To understand the depth of these challenges, we examine the typical operational context of a Staff Nurse at a major tertiary hospital in Bangladesh Dhaka.</w:t>
      </w:r>
    </w:p>
    <w:bookmarkStart w:id="23" w:name="the-public-sector-scenario"/>
    <w:p>
      <w:pPr>
        <w:pStyle w:val="Heading3"/>
      </w:pPr>
      <w:r>
        <w:t xml:space="preserve">The Public Sector Scenario</w:t>
      </w:r>
    </w:p>
    <w:p>
      <w:pPr>
        <w:pStyle w:val="FirstParagraph"/>
      </w:pPr>
      <w:r>
        <w:t xml:space="preserve">In government hospitals, Nurses often work 12-hour shifts with limited breaks. The sheer volume of patients in wards across Bangladesh Dhaka means that the Nurse’s role extends far beyond clinical tasks. They frequently act as advocates for patient rights, mediators between angry families and overburdened doctors, and counselors for grieving relatives. Despite these extensive responsibilities, entry-level salaries remain relatively low compared to the cost of living in the capital city.</w:t>
      </w:r>
    </w:p>
    <w:bookmarkEnd w:id="23"/>
    <w:bookmarkStart w:id="24" w:name="the-private-sector-scenario"/>
    <w:p>
      <w:pPr>
        <w:pStyle w:val="Heading3"/>
      </w:pPr>
      <w:r>
        <w:t xml:space="preserve">The Private Sector Scenario</w:t>
      </w:r>
    </w:p>
    <w:p>
      <w:pPr>
        <w:pStyle w:val="FirstParagraph"/>
      </w:pPr>
      <w:r>
        <w:t xml:space="preserve">In contrast, private hospitals in Bangladesh Dhaka offer better infrastructure and higher pay. However, they often impose stricter performance metrics and longer hours. The Nurse here is expected to possess additional skills such as customer service excellence and English proficiency to cater to international patients traveling for medical tourism. While financially rewarding, the job security in the private sector is less stable than in public institutions.</w:t>
      </w:r>
    </w:p>
    <w:bookmarkEnd w:id="24"/>
    <w:bookmarkEnd w:id="25"/>
    <w:bookmarkStart w:id="26" w:name="Xcdc44899157c3e05164c0c9c31569ba56b85d05"/>
    <w:p>
      <w:pPr>
        <w:pStyle w:val="Heading2"/>
      </w:pPr>
      <w:r>
        <w:t xml:space="preserve">5. Strategic Initiatives and Policy Interventions</w:t>
      </w:r>
    </w:p>
    <w:p>
      <w:pPr>
        <w:pStyle w:val="FirstParagraph"/>
      </w:pPr>
      <w:r>
        <w:t xml:space="preserve">The government of Bangladesh, through the Ministry of Health and Family Welfare (MoHFW), along with non-governmental organizations (NGOs) like BRAC, has initiated several programs to address these issues:</w:t>
      </w:r>
    </w:p>
    <w:p>
      <w:pPr>
        <w:numPr>
          <w:ilvl w:val="0"/>
          <w:numId w:val="1002"/>
        </w:numPr>
        <w:pStyle w:val="Compact"/>
      </w:pPr>
      <w:r>
        <w:rPr>
          <w:bCs/>
          <w:b/>
        </w:rPr>
        <w:t xml:space="preserve">Bangladesh Nursing and Midwifery Council (BNMC) Regulation:</w:t>
      </w:r>
      <w:r>
        <w:t xml:space="preserve"> </w:t>
      </w:r>
      <w:r>
        <w:t xml:space="preserve">Strict registration processes are being enforced to ensure that only qualified professionals practice as Nurses in Bangladesh Dhaka, raising the overall standard of care.</w:t>
      </w:r>
    </w:p>
    <w:p>
      <w:pPr>
        <w:numPr>
          <w:ilvl w:val="0"/>
          <w:numId w:val="1002"/>
        </w:numPr>
        <w:pStyle w:val="Compact"/>
      </w:pPr>
      <w:r>
        <w:rPr>
          <w:bCs/>
          <w:b/>
        </w:rPr>
        <w:t xml:space="preserve">Premium Service Allowance:</w:t>
      </w:r>
      <w:r>
        <w:t xml:space="preserve"> </w:t>
      </w:r>
      <w:r>
        <w:t xml:space="preserve">To combat migration, recent policy adjustments have introduced performance-based incentives and premium allowances for Nurses serving in high-pressure zones of Bangladesh Dhaka.</w:t>
      </w:r>
    </w:p>
    <w:p>
      <w:pPr>
        <w:numPr>
          <w:ilvl w:val="0"/>
          <w:numId w:val="1002"/>
        </w:numPr>
        <w:pStyle w:val="Compact"/>
      </w:pPr>
      <w:r>
        <w:rPr>
          <w:bCs/>
          <w:b/>
        </w:rPr>
        <w:t xml:space="preserve">Specialization Training:</w:t>
      </w:r>
      <w:r>
        <w:t xml:space="preserve"> </w:t>
      </w:r>
      <w:r>
        <w:t xml:space="preserve">There is a growing emphasis on specialized nursing education. The number of post-graduate programs for critical care, oncology, and pediatric Nursing has increased in universities across Bangladesh Dhaka to create a more skilled workforce.</w:t>
      </w:r>
    </w:p>
    <w:bookmarkEnd w:id="26"/>
    <w:bookmarkStart w:id="27" w:name="challenges-and-future-outlook"/>
    <w:p>
      <w:pPr>
        <w:pStyle w:val="Heading2"/>
      </w:pPr>
      <w:r>
        <w:t xml:space="preserve">6. Challenges and Future Outlook</w:t>
      </w:r>
    </w:p>
    <w:p>
      <w:pPr>
        <w:pStyle w:val="FirstParagraph"/>
      </w:pPr>
      <w:r>
        <w:t xml:space="preserve">The future of healthcare in Bangladesh Dhaka hinges on the retention and empowerment of Nurses. Urbanization is outpacing infrastructure development, leading to an increase in lifestyle-related diseases such as diabetes, hypertension, and cardiovascular issues. This epidemiological shift requires Nurses who are not only skilled in acute care but also competent in chronic disease management and preventive health education.</w:t>
      </w:r>
    </w:p>
    <w:p>
      <w:pPr>
        <w:pStyle w:val="BodyText"/>
      </w:pPr>
      <w:r>
        <w:t xml:space="preserve">Furthermore, the integration of digital health records (EHR) across hospitals in Bangladesh Dhaka demands that Nurses adapt to technological changes. Continuous professional development is no longer optional but essential for maintaining relevance in the modern healthcare landscape.</w:t>
      </w:r>
    </w:p>
    <w:bookmarkEnd w:id="27"/>
    <w:bookmarkStart w:id="28" w:name="conclusion"/>
    <w:p>
      <w:pPr>
        <w:pStyle w:val="Heading2"/>
      </w:pPr>
      <w:r>
        <w:t xml:space="preserve">7. Conclusion</w:t>
      </w:r>
    </w:p>
    <w:p>
      <w:pPr>
        <w:pStyle w:val="FirstParagraph"/>
      </w:pPr>
      <w:r>
        <w:t xml:space="preserve">The Case Study of the Nurse in Bangladesh Dhaka reveals a profession at a critical juncture. While systemic challenges regarding staffing ratios, retention, and professional autonomy remain significant, there is also immense potential for growth. The Nurse in Bangladesh Dhaka is transitioning from a subordinate role to that of an autonomous healthcare provider.</w:t>
      </w:r>
    </w:p>
    <w:p>
      <w:pPr>
        <w:pStyle w:val="BodyText"/>
      </w:pPr>
      <w:r>
        <w:t xml:space="preserve">To sustain the health gains made by Bangladesh over the last two decades, stakeholders must prioritize the welfare of Nurses. This includes competitive compensation, safe working environments, and clear career progression paths. Recognizing the Nurse as an indispensable pillar of the healthcare system in Bangladesh Dhaka is not just a matter of professional respect but a strategic necessity for national public health security.</w:t>
      </w:r>
    </w:p>
    <w:p>
      <w:pPr>
        <w:pStyle w:val="BodyText"/>
      </w:pPr>
      <w:r>
        <w:t xml:space="preserve">In conclusion, empowering the Nurse workforce in Bangladesh Dhaka will directly correlate with improved healthcare outcomes, reduced mortality rates, and a more resilient health system capable of handling future pandemics and demographic shifts. The story of healthcare in Bangladesh Dhaka is, fundamentally, the story of its Nurses.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Nurse in Bangladesh Dhaka</dc:title>
  <dc:creator/>
  <dc:language>en</dc:language>
  <cp:keywords/>
  <dcterms:created xsi:type="dcterms:W3CDTF">2026-07-30T06:32:42Z</dcterms:created>
  <dcterms:modified xsi:type="dcterms:W3CDTF">2026-07-30T06:32:42Z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