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Resilience</w:t>
      </w:r>
      <w:r>
        <w:t xml:space="preserve"> </w:t>
      </w:r>
      <w:r>
        <w:t xml:space="preserve">of</w:t>
      </w:r>
      <w:r>
        <w:t xml:space="preserve"> </w:t>
      </w:r>
      <w:r>
        <w:t xml:space="preserve">Nursing</w:t>
      </w:r>
      <w:r>
        <w:t xml:space="preserve"> </w:t>
      </w:r>
      <w:r>
        <w:t xml:space="preserve">in</w:t>
      </w:r>
      <w:r>
        <w:t xml:space="preserve"> </w:t>
      </w:r>
      <w:r>
        <w:t xml:space="preserve">DR</w:t>
      </w:r>
      <w:r>
        <w:t xml:space="preserve"> </w:t>
      </w:r>
      <w:r>
        <w:t xml:space="preserve">Congo</w:t>
      </w:r>
      <w:r>
        <w:t xml:space="preserve"> </w:t>
      </w:r>
      <w:r>
        <w:t xml:space="preserve">Kinshasa</w:t>
      </w:r>
    </w:p>
    <w:bookmarkStart w:id="31" w:name="X5330ab95f9955f387b81af10d68189936acbd80"/>
    <w:p>
      <w:pPr>
        <w:pStyle w:val="Heading1"/>
      </w:pPr>
      <w:r>
        <w:t xml:space="preserve">The Frontline of Resilience: A Case Study on the Role and Challenges of the Nurse in DR Congo Kinshasa</w:t>
      </w:r>
    </w:p>
    <w:p>
      <w:pPr>
        <w:pStyle w:val="FirstParagraph"/>
      </w:pPr>
      <w:r>
        <w:rPr>
          <w:iCs/>
          <w:i/>
          <w:bCs/>
          <w:b/>
        </w:rPr>
        <w:t xml:space="preserve">Abstract:</w:t>
      </w:r>
      <w:r>
        <w:br/>
      </w:r>
      <w:r>
        <w:t xml:space="preserve">This case study examines the multifaceted role of a nurse operating within the complex healthcare ecosystem of DR Congo Kinshasa. It analyzes how nurses navigate resource constraints, cultural dynamics, and epidemiological challenges to provide critical care. By focusing on the lived experiences of nursing professionals in this specific geographic context, we explore strategies for adaptation and resilience that define patient outcomes in one of Africa’s most densely populated urban centers.</w:t>
      </w:r>
    </w:p>
    <w:bookmarkStart w:id="20" w:name="introduction-the-contextual-landscape"/>
    <w:p>
      <w:pPr>
        <w:pStyle w:val="Heading2"/>
      </w:pPr>
      <w:r>
        <w:t xml:space="preserve">1. Introduction: The Contextual Landscape</w:t>
      </w:r>
    </w:p>
    <w:p>
      <w:pPr>
        <w:pStyle w:val="FirstParagraph"/>
      </w:pPr>
      <w:r>
        <w:t xml:space="preserve">The Democratic Republic of Congo (DRC), with Kinshasa serving as its vibrant and chaotic capital, presents a unique paradox for healthcare providers. Kinshasa is home to over 15 million people, creating an immense demand on public health infrastructure. In this high-pressure environment, the</w:t>
      </w:r>
      <w:r>
        <w:t xml:space="preserve"> </w:t>
      </w:r>
      <w:r>
        <w:rPr>
          <w:bCs/>
          <w:b/>
        </w:rPr>
        <w:t xml:space="preserve">Nurse</w:t>
      </w:r>
      <w:r>
        <w:t xml:space="preserve"> </w:t>
      </w:r>
      <w:r>
        <w:t xml:space="preserve">is not merely a caregiver but often the primary gatekeeper of medical services for thousands of citizens daily.</w:t>
      </w:r>
    </w:p>
    <w:p>
      <w:pPr>
        <w:pStyle w:val="BodyText"/>
      </w:pPr>
      <w:r>
        <w:t xml:space="preserve">This case study focuses specifically on the professional reality within DR Congo Kinshasa. It moves beyond general statistics to explore how individual practitioners adapt their skills, ethics, and emotional resilience to meet the needs of a population affected by both endemic diseases (such as malaria and tuberculosis) and emerging public health crises. The interaction between traditional beliefs, modern medical practices, and systemic limitations defines the daily existence of every nurse in this region.</w:t>
      </w:r>
    </w:p>
    <w:bookmarkEnd w:id="20"/>
    <w:bookmarkStart w:id="22" w:name="case-profile-marie-a-nurse-in-kinshasa"/>
    <w:p>
      <w:pPr>
        <w:pStyle w:val="Heading2"/>
      </w:pPr>
      <w:r>
        <w:t xml:space="preserve">2. Case Profile: "Marie" – A Nurse in Kinshasa</w:t>
      </w:r>
    </w:p>
    <w:p>
      <w:pPr>
        <w:pStyle w:val="FirstParagraph"/>
      </w:pPr>
      <w:r>
        <w:t xml:space="preserve">To illustrate these dynamics, we examine the case of "Marie" (name changed for privacy), a senior nurse at a public referral hospital in the Matete district of DR Congo Kinshasa. Marie has been practicing for fifteen years, witnessing significant shifts in healthcare delivery and patient demographics.</w:t>
      </w:r>
    </w:p>
    <w:bookmarkStart w:id="21" w:name="professional-responsibilities"/>
    <w:p>
      <w:pPr>
        <w:pStyle w:val="Heading3"/>
      </w:pPr>
      <w:r>
        <w:t xml:space="preserve">2.1 Professional Responsibilities</w:t>
      </w:r>
    </w:p>
    <w:p>
      <w:pPr>
        <w:pStyle w:val="FirstParagraph"/>
      </w:pPr>
      <w:r>
        <w:t xml:space="preserve">In the bustling wards of her facility, Marie’s role extends far beyond clinical administration. She is responsible for triaging patients who arrive with vague symptoms, interpreting vital signs amidst noise and chaos, and coordinating care when specialist physicians are unavailable. In many instances in DR Congo Kinshasa, the nurse acts as the first line of defense against health crises.</w:t>
      </w:r>
    </w:p>
    <w:p>
      <w:pPr>
        <w:pStyle w:val="BlockText"/>
      </w:pPr>
      <w:r>
        <w:t xml:space="preserve">"In Kinshasa, we do not just treat illnesses; we manage survival. When a family arrives with a child feverish at midnight, I am often the only medical authority present until morning. The weight of that responsibility is immense."</w:t>
      </w:r>
      <w:r>
        <w:br/>
      </w:r>
      <w:r>
        <w:rPr>
          <w:bCs/>
          <w:b/>
        </w:rPr>
        <w:t xml:space="preserve">— Marie, Senior Nurse</w:t>
      </w:r>
    </w:p>
    <w:bookmarkEnd w:id="21"/>
    <w:bookmarkEnd w:id="22"/>
    <w:bookmarkStart w:id="23" w:name="Xfd883da01703ae8ced96cd2139cdb0996960ec0"/>
    <w:p>
      <w:pPr>
        <w:pStyle w:val="Heading2"/>
      </w:pPr>
      <w:r>
        <w:t xml:space="preserve">3. Key Challenges Faced by the Nurse in DR Congo Kinshasa</w:t>
      </w:r>
    </w:p>
    <w:p>
      <w:pPr>
        <w:pStyle w:val="FirstParagraph"/>
      </w:pPr>
      <w:r>
        <w:t xml:space="preserve">The operational environment for a nurse in this region is fraught with systemic hurdles. Understanding these challenges is crucial for any stakeholder involved in public health policy.</w:t>
      </w:r>
    </w:p>
    <w:p>
      <w:pPr>
        <w:numPr>
          <w:ilvl w:val="0"/>
          <w:numId w:val="1001"/>
        </w:numPr>
        <w:pStyle w:val="Compact"/>
      </w:pPr>
      <w:r>
        <w:rPr>
          <w:bCs/>
          <w:b/>
        </w:rPr>
        <w:t xml:space="preserve">Critical Resource Scarcity:</w:t>
      </w:r>
      <w:r>
        <w:t xml:space="preserve"> </w:t>
      </w:r>
      <w:r>
        <w:t xml:space="preserve">Despite the high volume of patients, supplies such as gloves, antiseptics, and essential medications are frequently unavailable. Nurses must often improvise or rely on patients’ families to purchase basic materials from local pharmacies.</w:t>
      </w:r>
    </w:p>
    <w:p>
      <w:pPr>
        <w:numPr>
          <w:ilvl w:val="0"/>
          <w:numId w:val="1001"/>
        </w:numPr>
        <w:pStyle w:val="Compact"/>
      </w:pPr>
      <w:r>
        <w:rPr>
          <w:bCs/>
          <w:b/>
        </w:rPr>
        <w:t xml:space="preserve">Overcrowding and Workload:</w:t>
      </w:r>
      <w:r>
        <w:t xml:space="preserve"> </w:t>
      </w:r>
      <w:r>
        <w:t xml:space="preserve">The ratio of nurses to patients in public facilities in DR Congo Kinshasa is disproportionately high. A single nurse may be responsible for managing a ward with 60–80 beds, leading to physical exhaustion and mental fatigue.</w:t>
      </w:r>
    </w:p>
    <w:p>
      <w:pPr>
        <w:numPr>
          <w:ilvl w:val="0"/>
          <w:numId w:val="1001"/>
        </w:numPr>
        <w:pStyle w:val="Compact"/>
      </w:pPr>
      <w:r>
        <w:rPr>
          <w:bCs/>
          <w:b/>
        </w:rPr>
        <w:t xml:space="preserve">Cultural and Linguistic Diversity:</w:t>
      </w:r>
      <w:r>
        <w:t xml:space="preserve"> </w:t>
      </w:r>
      <w:r>
        <w:t xml:space="preserve">While French is the official language, patients often speak Lingala or other local dialects effectively. Communication barriers can lead to misunderstandings regarding medication adherence or symptom description. The nurse must be a skilled communicator who bridges these linguistic gaps.</w:t>
      </w:r>
    </w:p>
    <w:p>
      <w:pPr>
        <w:numPr>
          <w:ilvl w:val="0"/>
          <w:numId w:val="1001"/>
        </w:numPr>
        <w:pStyle w:val="Compact"/>
      </w:pPr>
      <w:r>
        <w:rPr>
          <w:bCs/>
          <w:b/>
        </w:rPr>
        <w:t xml:space="preserve">Epidemiological Burden:</w:t>
      </w:r>
      <w:r>
        <w:t xml:space="preserve"> </w:t>
      </w:r>
      <w:r>
        <w:t xml:space="preserve">Nurses in DR Congo Kinshasa deal with a "double burden" of disease: they treat chronic non-communicable diseases while simultaneously managing outbreaks of infectious diseases, including cholera and Ebola risks.</w:t>
      </w:r>
    </w:p>
    <w:bookmarkEnd w:id="23"/>
    <w:bookmarkStart w:id="27" w:name="strategies-for-adaptation-and-resilience"/>
    <w:p>
      <w:pPr>
        <w:pStyle w:val="Heading2"/>
      </w:pPr>
      <w:r>
        <w:t xml:space="preserve">4. Strategies for Adaptation and Resilience</w:t>
      </w:r>
    </w:p>
    <w:p>
      <w:pPr>
        <w:pStyle w:val="FirstParagraph"/>
      </w:pPr>
      <w:r>
        <w:t xml:space="preserve">The success of the healthcare system in DR Congo Kinshasa relies heavily on the adaptive capacity of its nursing staff. Marie and her colleagues have developed specific coping mechanisms that warrant analysis.</w:t>
      </w:r>
    </w:p>
    <w:bookmarkStart w:id="24" w:name="creative-problem-solving"/>
    <w:p>
      <w:pPr>
        <w:pStyle w:val="Heading3"/>
      </w:pPr>
      <w:r>
        <w:rPr>
          <w:bCs/>
          <w:b/>
        </w:rPr>
        <w:t xml:space="preserve">Creative Problem Solving</w:t>
      </w:r>
    </w:p>
    <w:p>
      <w:pPr>
        <w:pStyle w:val="FirstParagraph"/>
      </w:pPr>
      <w:r>
        <w:t xml:space="preserve">Nurses are masters of resourcefulness. In the absence of standard medical equipment, they utilize alternative methods to monitor patient progress. For instance, without constant blood pressure machines, nurses rely on sophisticated tactile assessments and observational skills honed through years of experience.</w:t>
      </w:r>
    </w:p>
    <w:bookmarkEnd w:id="24"/>
    <w:bookmarkStart w:id="25" w:name="community-integration"/>
    <w:p>
      <w:pPr>
        <w:pStyle w:val="Heading3"/>
      </w:pPr>
      <w:r>
        <w:rPr>
          <w:bCs/>
          <w:b/>
        </w:rPr>
        <w:t xml:space="preserve">Community Integration</w:t>
      </w:r>
    </w:p>
    <w:p>
      <w:pPr>
        <w:pStyle w:val="FirstParagraph"/>
      </w:pPr>
      <w:r>
        <w:t xml:space="preserve">The nurse in DR Congo Kinshasa often serves as a community educator. Marie spends significant time explaining preventive measures to patients’ families, bridging the gap between clinical advice and home care practices. This educational role is vital for managing chronic conditions like hypertension and diabetes, which are rising in prevalence.</w:t>
      </w:r>
    </w:p>
    <w:bookmarkEnd w:id="25"/>
    <w:bookmarkStart w:id="26" w:name="emotional-solidarity"/>
    <w:p>
      <w:pPr>
        <w:pStyle w:val="Heading3"/>
      </w:pPr>
      <w:r>
        <w:rPr>
          <w:bCs/>
          <w:b/>
        </w:rPr>
        <w:t xml:space="preserve">Emotional Solidarity</w:t>
      </w:r>
    </w:p>
    <w:p>
      <w:pPr>
        <w:pStyle w:val="FirstParagraph"/>
      </w:pPr>
      <w:r>
        <w:t xml:space="preserve">The nursing workforce in this region operates as a tight-knit community. Emotional support among colleagues is a critical factor in preventing burnout. Nurses share the burden of patient deaths and systemic failures, creating a psychological safety net that allows them to continue their work.</w:t>
      </w:r>
    </w:p>
    <w:bookmarkEnd w:id="26"/>
    <w:bookmarkEnd w:id="27"/>
    <w:bookmarkStart w:id="29" w:name="impact-on-patient-outcomes"/>
    <w:p>
      <w:pPr>
        <w:pStyle w:val="Heading2"/>
      </w:pPr>
      <w:r>
        <w:t xml:space="preserve">5. Impact on Patient Outcomes</w:t>
      </w:r>
    </w:p>
    <w:p>
      <w:pPr>
        <w:pStyle w:val="FirstParagraph"/>
      </w:pPr>
      <w:r>
        <w:t xml:space="preserve">The effectiveness of nursing care in DR Congo Kinshasa directly correlates with patient survival rates. Studies indicate that facilities with higher nurse retention and better training programs show improved outcomes for maternal health, pediatric infectious diseases, and emergency trauma cases.</w:t>
      </w:r>
    </w:p>
    <w:p>
      <w:pPr>
        <w:pStyle w:val="BodyText"/>
      </w:pPr>
      <w:r>
        <w:t xml:space="preserve">Maria’s approach to "holistic triage"—considering the socioeconomic status of the patient alongside their clinical symptoms—ensures that no one is left behind due to lack of understanding. This human-centric approach is a hallmark of successful nursing practice in resource-limited settings.</w:t>
      </w:r>
    </w:p>
    <w:bookmarkStart w:id="28" w:name="key-takeaways-for-policy-makers"/>
    <w:p>
      <w:pPr>
        <w:pStyle w:val="Heading3"/>
      </w:pPr>
      <w:r>
        <w:t xml:space="preserve">Key Takeaways for Policy Makers</w:t>
      </w:r>
    </w:p>
    <w:p>
      <w:pPr>
        <w:pStyle w:val="FirstParagraph"/>
      </w:pPr>
      <w:r>
        <w:t xml:space="preserve">To strengthen the healthcare system in DR Congo Kinshasa, interventions must focus on:</w:t>
      </w:r>
    </w:p>
    <w:p>
      <w:pPr>
        <w:numPr>
          <w:ilvl w:val="0"/>
          <w:numId w:val="1002"/>
        </w:numPr>
        <w:pStyle w:val="Compact"/>
      </w:pPr>
      <w:r>
        <w:rPr>
          <w:bCs/>
          <w:b/>
        </w:rPr>
        <w:t xml:space="preserve">Adequate Supply Chains:</w:t>
      </w:r>
      <w:r>
        <w:t xml:space="preserve"> </w:t>
      </w:r>
      <w:r>
        <w:t xml:space="preserve">Ensuring consistent delivery of basic medical consumables to public hospitals.</w:t>
      </w:r>
    </w:p>
    <w:p>
      <w:pPr>
        <w:numPr>
          <w:ilvl w:val="0"/>
          <w:numId w:val="1002"/>
        </w:numPr>
        <w:pStyle w:val="Compact"/>
      </w:pPr>
      <w:r>
        <w:rPr>
          <w:bCs/>
          <w:b/>
        </w:rPr>
        <w:t xml:space="preserve">Continuous Professional Development:</w:t>
      </w:r>
      <w:r>
        <w:t xml:space="preserve"> </w:t>
      </w:r>
      <w:r>
        <w:t xml:space="preserve">Investing in ongoing training for nurses to keep them updated on global best practices adapted for local contexts.</w:t>
      </w:r>
    </w:p>
    <w:p>
      <w:pPr>
        <w:numPr>
          <w:ilvl w:val="0"/>
          <w:numId w:val="1002"/>
        </w:numPr>
        <w:pStyle w:val="Compact"/>
      </w:pPr>
      <w:r>
        <w:rPr>
          <w:bCs/>
          <w:b/>
        </w:rPr>
        <w:t xml:space="preserve">Mental Health Support:</w:t>
      </w:r>
      <w:r>
        <w:t xml:space="preserve"> </w:t>
      </w:r>
      <w:r>
        <w:t xml:space="preserve">Providing psychological counseling and burnout prevention programs for nursing staff.</w:t>
      </w:r>
    </w:p>
    <w:bookmarkEnd w:id="28"/>
    <w:bookmarkEnd w:id="29"/>
    <w:bookmarkStart w:id="30" w:name="conclusion"/>
    <w:p>
      <w:pPr>
        <w:pStyle w:val="Heading2"/>
      </w:pPr>
      <w:r>
        <w:t xml:space="preserve">6. Conclusion</w:t>
      </w:r>
    </w:p>
    <w:p>
      <w:pPr>
        <w:pStyle w:val="FirstParagraph"/>
      </w:pPr>
      <w:r>
        <w:t xml:space="preserve">The case of Marie exemplifies the broader narrative of the nurse in DR Congo Kinshasa: a story of profound dedication amidst adversity. These professionals are the backbone of the national health system, operating under conditions that would overwhelm most other medical systems globally. Their ability to adapt, innovate, and care with compassion is not just a matter of individual heroism but a systemic necessity.</w:t>
      </w:r>
    </w:p>
    <w:p>
      <w:pPr>
        <w:pStyle w:val="BodyText"/>
      </w:pPr>
      <w:r>
        <w:t xml:space="preserve">Recognizing and supporting the nurse in DR Congo Kinshasa is not merely an act of humanitarian aid; it is an investment in the stability and health future of one of Africa’s most important nations. By addressing the specific challenges faced by nurses, stakeholders can unlock significant improvements in public health outcomes across the city.</w:t>
      </w:r>
    </w:p>
    <w:p>
      <w:pPr>
        <w:pStyle w:val="BodyText"/>
      </w:pPr>
      <w:r>
        <w:rPr>
          <w:iCs/>
          <w:i/>
        </w:rPr>
        <w:t xml:space="preserve">This case study underscores that when we empower a nurse, we empower an entire community in DR Congo Kinshasa.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Resilience of Nursing in DR Congo Kinshasa</dc:title>
  <dc:creator/>
  <dc:language>en</dc:language>
  <cp:keywords/>
  <dcterms:created xsi:type="dcterms:W3CDTF">2026-07-29T12:01:49Z</dcterms:created>
  <dcterms:modified xsi:type="dcterms:W3CDTF">2026-07-29T12:01:49Z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