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Integrated</w:t>
      </w:r>
      <w:r>
        <w:t xml:space="preserve"> </w:t>
      </w:r>
      <w:r>
        <w:t xml:space="preserve">Nursing</w:t>
      </w:r>
      <w:r>
        <w:t xml:space="preserve"> </w:t>
      </w:r>
      <w:r>
        <w:t xml:space="preserve">Framework</w:t>
      </w:r>
      <w:r>
        <w:t xml:space="preserve"> </w:t>
      </w:r>
      <w:r>
        <w:t xml:space="preserve">in</w:t>
      </w:r>
      <w:r>
        <w:t xml:space="preserve"> </w:t>
      </w:r>
      <w:r>
        <w:t xml:space="preserve">France</w:t>
      </w:r>
      <w:r>
        <w:t xml:space="preserve"> </w:t>
      </w:r>
      <w:r>
        <w:t xml:space="preserve">Marseille</w:t>
      </w:r>
    </w:p>
    <w:bookmarkStart w:id="29" w:name="Xad8d62474787d7ca00506aff640dad56db9fc4a"/>
    <w:p>
      <w:pPr>
        <w:pStyle w:val="Heading1"/>
      </w:pPr>
      <w:r>
        <w:t xml:space="preserve">A Strategic Case Study: The Modern Nurse in France Marseille</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France, specifically the metropolitan region of Marseille</w:t>
      </w:r>
      <w:r>
        <w:br/>
      </w:r>
      <w:r>
        <w:rPr>
          <w:bCs/>
          <w:b/>
        </w:rPr>
        <w:t xml:space="preserve">Focal Subject:</w:t>
      </w:r>
      <w:r>
        <w:t xml:space="preserve">The Evolution and Professionalization of the Nursing Role</w:t>
      </w:r>
    </w:p>
    <w:bookmarkStart w:id="20" w:name="executive-summary"/>
    <w:p>
      <w:pPr>
        <w:pStyle w:val="Heading2"/>
      </w:pPr>
      <w:r>
        <w:t xml:space="preserve">1. Executive Summary</w:t>
      </w:r>
    </w:p>
    <w:p>
      <w:pPr>
        <w:pStyle w:val="FirstParagraph"/>
      </w:pPr>
      <w:r>
        <w:t xml:space="preserve">This Case Study examines the multifaceted role of a</w:t>
      </w:r>
      <w:r>
        <w:t xml:space="preserve"> </w:t>
      </w:r>
      <w:r>
        <w:rPr>
          <w:bCs/>
          <w:b/>
        </w:rPr>
        <w:t xml:space="preserve">Nurse</w:t>
      </w:r>
      <w:r>
        <w:t xml:space="preserve"> </w:t>
      </w:r>
      <w:r>
        <w:t xml:space="preserve">within the complex healthcare ecosystem of</w:t>
      </w:r>
      <w:r>
        <w:t xml:space="preserve"> </w:t>
      </w:r>
      <w:r>
        <w:rPr>
          <w:bCs/>
          <w:b/>
        </w:rPr>
        <w:t xml:space="preserve">Marseille, France</w:t>
      </w:r>
      <w:r>
        <w:t xml:space="preserve">. As one of the most populous and demographically diverse cities in Metropolitan France, Marseille presents unique public health challenges. These include significant socioeconomic disparities, an aging population, and high rates of chronic infectious diseases. This document explores how a qualified nurse navigates these challenges within the framework of the French healthcare system (Sécurité Sociale), balancing clinical expertise with social coordination to deliver holistic patient care.</w:t>
      </w:r>
    </w:p>
    <w:bookmarkEnd w:id="20"/>
    <w:bookmarkStart w:id="21" w:name="Xfaca630dfabc92fcd4abaaec8d8c31c4e59431b"/>
    <w:p>
      <w:pPr>
        <w:pStyle w:val="Heading2"/>
      </w:pPr>
      <w:r>
        <w:t xml:space="preserve">2. Contextual Background: The Marseille Healthcare Landscape</w:t>
      </w:r>
    </w:p>
    <w:p>
      <w:pPr>
        <w:pStyle w:val="FirstParagraph"/>
      </w:pPr>
      <w:r>
        <w:t xml:space="preserve">To understand the role of a</w:t>
      </w:r>
      <w:r>
        <w:t xml:space="preserve"> </w:t>
      </w:r>
      <w:r>
        <w:rPr>
          <w:bCs/>
          <w:b/>
        </w:rPr>
        <w:t xml:space="preserve">Nurse</w:t>
      </w:r>
      <w:r>
        <w:t xml:space="preserve">, one must first understand the environment in which they practice in</w:t>
      </w:r>
      <w:r>
        <w:t xml:space="preserve"> </w:t>
      </w:r>
      <w:r>
        <w:rPr>
          <w:bCs/>
          <w:b/>
        </w:rPr>
        <w:t xml:space="preserve">Marseille, France</w:t>
      </w:r>
      <w:r>
        <w:t xml:space="preserve">. Unlike rural areas or smaller towns, Marseille is a major Mediterranean port city characterized by extreme diversity. The healthcare infrastructure here is dense but strained. Major institutions such as AP-HM (Assistance Publique – Hôpitaux de Marseille) manage multiple centers ranging from high-tech university hospitals to community health centers in underserved districts like the 15th and 16th arrondissements.</w:t>
      </w:r>
    </w:p>
    <w:p>
      <w:pPr>
        <w:pStyle w:val="BodyText"/>
      </w:pPr>
      <w:r>
        <w:t xml:space="preserve">In</w:t>
      </w:r>
      <w:r>
        <w:t xml:space="preserve"> </w:t>
      </w:r>
      <w:r>
        <w:rPr>
          <w:bCs/>
          <w:b/>
        </w:rPr>
        <w:t xml:space="preserve">Marseille, France</w:t>
      </w:r>
      <w:r>
        <w:t xml:space="preserve">, the nurse is not merely a technician following doctor’s orders. Due to shortages of general practitioners in certain neighborhoods (known as "medical deserts"), nurses often serve as primary points of contact for patients. This case study highlights a fictional composite profile, "Elena," a Registered Nurse working in both home care and hospital settings, to illustrate the practical application of nursing standards in this specific geographic context.</w:t>
      </w:r>
    </w:p>
    <w:bookmarkEnd w:id="21"/>
    <w:bookmarkStart w:id="22" w:name="case-profile-elenas-professional-journey"/>
    <w:p>
      <w:pPr>
        <w:pStyle w:val="Heading2"/>
      </w:pPr>
      <w:r>
        <w:t xml:space="preserve">3. Case Profile: Elena’s Professional Journey</w:t>
      </w:r>
    </w:p>
    <w:p>
      <w:pPr>
        <w:pStyle w:val="FirstParagraph"/>
      </w:pPr>
      <w:r>
        <w:t xml:space="preserve">Elena is a 34-year-old certified nurse who graduated from a Nursing School in Nice before relocating to</w:t>
      </w:r>
      <w:r>
        <w:t xml:space="preserve"> </w:t>
      </w:r>
      <w:r>
        <w:rPr>
          <w:bCs/>
          <w:b/>
        </w:rPr>
        <w:t xml:space="preserve">Marseille, France</w:t>
      </w:r>
      <w:r>
        <w:t xml:space="preserve">. She works primarily for a private home care organization (SSIAD - Service de Soins Infirmiers à Domicile) that partners with the French national health insurance system. Her role exemplifies the shift toward community-based care, which is critical in a sprawling urban center like</w:t>
      </w:r>
      <w:r>
        <w:t xml:space="preserve"> </w:t>
      </w:r>
      <w:r>
        <w:rPr>
          <w:bCs/>
          <w:b/>
        </w:rPr>
        <w:t xml:space="preserve">Marseille</w:t>
      </w:r>
      <w:r>
        <w:t xml:space="preserve">.</w:t>
      </w:r>
    </w:p>
    <w:p>
      <w:pPr>
        <w:pStyle w:val="BodyText"/>
      </w:pPr>
      <w:r>
        <w:t xml:space="preserve">Elena’s patient load includes elderly patients with diabetes and hypertension, as well as individuals requiring post-operative care. In</w:t>
      </w:r>
      <w:r>
        <w:t xml:space="preserve"> </w:t>
      </w:r>
      <w:r>
        <w:rPr>
          <w:bCs/>
          <w:b/>
        </w:rPr>
        <w:t xml:space="preserve">Marseille, France</w:t>
      </w:r>
      <w:r>
        <w:t xml:space="preserve">, the social determinants of health play a massive role in patient outcomes. Therefore, Elena’s case study must account for factors such as housing stability, language barriers among immigrant populations (notably from North Africa and Sub-Saharan regions), and access to healthy food.</w:t>
      </w:r>
    </w:p>
    <w:bookmarkEnd w:id="22"/>
    <w:bookmarkStart w:id="23" w:name="clinical-challenges-and-interventions"/>
    <w:p>
      <w:pPr>
        <w:pStyle w:val="Heading2"/>
      </w:pPr>
      <w:r>
        <w:t xml:space="preserve">4. Clinical Challenges and Interventions</w:t>
      </w:r>
    </w:p>
    <w:p>
      <w:pPr>
        <w:pStyle w:val="FirstParagraph"/>
      </w:pPr>
      <w:r>
        <w:rPr>
          <w:bCs/>
          <w:b/>
        </w:rPr>
        <w:t xml:space="preserve">A. Managing Chronic Conditions in Socioeconomically Varied Areas</w:t>
      </w:r>
      <w:r>
        <w:br/>
      </w:r>
      <w:r>
        <w:t xml:space="preserve">One of the most significant challenges for a</w:t>
      </w:r>
      <w:r>
        <w:t xml:space="preserve"> </w:t>
      </w:r>
      <w:r>
        <w:rPr>
          <w:bCs/>
          <w:b/>
        </w:rPr>
        <w:t xml:space="preserve">Nurse</w:t>
      </w:r>
      <w:r>
        <w:t xml:space="preserve"> </w:t>
      </w:r>
      <w:r>
        <w:t xml:space="preserve">in this region is medication adherence among vulnerable populations. Elena manages a patient, Mr. B, an 80-year-old man living alone in a low-income housing complex (HLM). In</w:t>
      </w:r>
      <w:r>
        <w:t xml:space="preserve"> </w:t>
      </w:r>
      <w:r>
        <w:rPr>
          <w:bCs/>
          <w:b/>
        </w:rPr>
        <w:t xml:space="preserve">Marseille, France</w:t>
      </w:r>
      <w:r>
        <w:t xml:space="preserve">, such housing complexes are common and often located far from city centers. Mr. B struggles with his diabetes regimen due to financial constraints on healthy food and confusion regarding insulin administration.</w:t>
      </w:r>
    </w:p>
    <w:p>
      <w:pPr>
        <w:pStyle w:val="BodyText"/>
      </w:pPr>
      <w:r>
        <w:t xml:space="preserve">Elena’s intervention goes beyond clinical injection. She collaborates with social workers to provide nutritional support through local associations like the Restos du Cœur, which have a strong presence in</w:t>
      </w:r>
      <w:r>
        <w:t xml:space="preserve"> </w:t>
      </w:r>
      <w:r>
        <w:rPr>
          <w:bCs/>
          <w:b/>
        </w:rPr>
        <w:t xml:space="preserve">Marseille, France</w:t>
      </w:r>
      <w:r>
        <w:t xml:space="preserve">. Simultaneously, she uses simplified educational materials in Mr. B’s native language to ensure he understands his treatment plan. This holistic approach reduces hospital readmissions and stabilizes his condition.</w:t>
      </w:r>
    </w:p>
    <w:p>
      <w:pPr>
        <w:pStyle w:val="BodyText"/>
      </w:pPr>
      <w:r>
        <w:rPr>
          <w:bCs/>
          <w:b/>
        </w:rPr>
        <w:t xml:space="preserve">B. Navigating the Emergency Room Bottlenecks</w:t>
      </w:r>
      <w:r>
        <w:br/>
      </w:r>
      <w:r>
        <w:t xml:space="preserve">While Elena primarily works in home care, her case study also touches upon the strain placed on</w:t>
      </w:r>
      <w:r>
        <w:t xml:space="preserve"> </w:t>
      </w:r>
      <w:r>
        <w:rPr>
          <w:bCs/>
          <w:b/>
        </w:rPr>
        <w:t xml:space="preserve">Marseille</w:t>
      </w:r>
      <w:r>
        <w:t xml:space="preserve">'s emergency services. During heatwaves, which are becoming more frequent due to climate change in Southern</w:t>
      </w:r>
      <w:r>
        <w:t xml:space="preserve"> </w:t>
      </w:r>
      <w:r>
        <w:rPr>
          <w:bCs/>
          <w:b/>
        </w:rPr>
        <w:t xml:space="preserve">France</w:t>
      </w:r>
      <w:r>
        <w:t xml:space="preserve">, the number of elderly patients suffering from dehydration and heatstroke spikes. Elena acts as a triage point, often advising patients via teleconsultation platforms supported by French health initiatives (MonSanté) before they travel to overcrowded hospitals. This proactive nursing care alleviates pressure on the AP-HM emergency rooms.</w:t>
      </w:r>
    </w:p>
    <w:bookmarkEnd w:id="23"/>
    <w:bookmarkStart w:id="24" w:name="cultural-competence-and-communication"/>
    <w:p>
      <w:pPr>
        <w:pStyle w:val="Heading2"/>
      </w:pPr>
      <w:r>
        <w:t xml:space="preserve">5. Cultural Competence and Communication</w:t>
      </w:r>
    </w:p>
    <w:p>
      <w:pPr>
        <w:pStyle w:val="FirstParagraph"/>
      </w:pPr>
      <w:r>
        <w:t xml:space="preserve">The demographic makeup of</w:t>
      </w:r>
      <w:r>
        <w:t xml:space="preserve"> </w:t>
      </w:r>
      <w:r>
        <w:rPr>
          <w:bCs/>
          <w:b/>
        </w:rPr>
        <w:t xml:space="preserve">Marseille, France</w:t>
      </w:r>
      <w:r>
        <w:t xml:space="preserve"> </w:t>
      </w:r>
      <w:r>
        <w:t xml:space="preserve">requires a nurse to possess high levels of cultural competence. Elena frequently encounters patients who may have deep-seated mistrust of medical institutions due to previous negative experiences or language barriers. For instance, with a patient from the Comoros community, Elena had to navigate differing cultural beliefs regarding mental health.</w:t>
      </w:r>
    </w:p>
    <w:p>
      <w:pPr>
        <w:pStyle w:val="BodyText"/>
      </w:pPr>
      <w:r>
        <w:t xml:space="preserve">In this case, the</w:t>
      </w:r>
      <w:r>
        <w:t xml:space="preserve"> </w:t>
      </w:r>
      <w:r>
        <w:rPr>
          <w:bCs/>
          <w:b/>
        </w:rPr>
        <w:t xml:space="preserve">Nurse</w:t>
      </w:r>
      <w:r>
        <w:t xml:space="preserve"> </w:t>
      </w:r>
      <w:r>
        <w:t xml:space="preserve">did not dismiss the patient’s traditional explanations for anxiety but integrated them into the care plan while ensuring medical safety. By building trust through respectful communication and utilizing interpreters provided by public health services in</w:t>
      </w:r>
      <w:r>
        <w:t xml:space="preserve"> </w:t>
      </w:r>
      <w:r>
        <w:rPr>
          <w:bCs/>
          <w:b/>
        </w:rPr>
        <w:t xml:space="preserve">Marseille</w:t>
      </w:r>
      <w:r>
        <w:t xml:space="preserve">, Elena ensured that mental health medication was accepted and taken consistently. This aspect of nursing is often undervalued in technical discussions but is paramount in a multicultural hub like</w:t>
      </w:r>
      <w:r>
        <w:t xml:space="preserve"> </w:t>
      </w:r>
      <w:r>
        <w:rPr>
          <w:bCs/>
          <w:b/>
        </w:rPr>
        <w:t xml:space="preserve">Marseille, France</w:t>
      </w:r>
      <w:r>
        <w:t xml:space="preserve">.</w:t>
      </w:r>
    </w:p>
    <w:bookmarkEnd w:id="24"/>
    <w:bookmarkStart w:id="25" w:name="impact-on-the-healthcare-system"/>
    <w:p>
      <w:pPr>
        <w:pStyle w:val="Heading2"/>
      </w:pPr>
      <w:r>
        <w:t xml:space="preserve">6. Impact on the Healthcare System</w:t>
      </w:r>
    </w:p>
    <w:p>
      <w:pPr>
        <w:pStyle w:val="FirstParagraph"/>
      </w:pPr>
      <w:r>
        <w:t xml:space="preserve">The effectiveness of nurses like Elena has tangible impacts on the broader healthcare metrics in</w:t>
      </w:r>
      <w:r>
        <w:t xml:space="preserve"> </w:t>
      </w:r>
      <w:r>
        <w:rPr>
          <w:bCs/>
          <w:b/>
        </w:rPr>
        <w:t xml:space="preserve">Marseille, France</w:t>
      </w:r>
      <w:r>
        <w:t xml:space="preserve">:</w:t>
      </w:r>
    </w:p>
    <w:p>
      <w:pPr>
        <w:numPr>
          <w:ilvl w:val="0"/>
          <w:numId w:val="1001"/>
        </w:numPr>
        <w:pStyle w:val="Compact"/>
      </w:pPr>
      <w:r>
        <w:rPr>
          <w:bCs/>
          <w:b/>
        </w:rPr>
        <w:t xml:space="preserve">Economic Efficiency:</w:t>
      </w:r>
      <w:r>
        <w:t xml:space="preserve"> </w:t>
      </w:r>
      <w:r>
        <w:t xml:space="preserve">By managing patients at home, SSIAD providers reduce the cost burden on the French social security system. Home care is significantly cheaper than hospital stays.</w:t>
      </w:r>
    </w:p>
    <w:p>
      <w:pPr>
        <w:numPr>
          <w:ilvl w:val="0"/>
          <w:numId w:val="1001"/>
        </w:numPr>
        <w:pStyle w:val="Compact"/>
      </w:pPr>
      <w:r>
        <w:rPr>
          <w:bCs/>
          <w:b/>
        </w:rPr>
        <w:t xml:space="preserve">Patient Satisfaction:</w:t>
      </w:r>
      <w:r>
        <w:t xml:space="preserve"> </w:t>
      </w:r>
      <w:r>
        <w:t xml:space="preserve">Patients in</w:t>
      </w:r>
      <w:r>
        <w:t xml:space="preserve"> </w:t>
      </w:r>
      <w:r>
        <w:rPr>
          <w:bCs/>
          <w:b/>
        </w:rPr>
        <w:t xml:space="preserve">Marseille</w:t>
      </w:r>
    </w:p>
    <w:p>
      <w:pPr>
        <w:numPr>
          <w:ilvl w:val="0"/>
          <w:numId w:val="1001"/>
        </w:numPr>
        <w:pStyle w:val="Compact"/>
      </w:pPr>
      <w:r>
        <w:rPr>
          <w:bCs/>
          <w:b/>
        </w:rPr>
        <w:t xml:space="preserve">Crisis Resilience:</w:t>
      </w:r>
      <w:r>
        <w:t xml:space="preserve"> </w:t>
      </w:r>
      <w:r>
        <w:t xml:space="preserve">During the recent public health crises, nurses were the backbone of the response, conducting contact tracing and administering vaccinations across all arrondissements of</w:t>
      </w:r>
      <w:r>
        <w:t xml:space="preserve"> </w:t>
      </w:r>
      <w:r>
        <w:rPr>
          <w:bCs/>
          <w:b/>
        </w:rPr>
        <w:t xml:space="preserve">Marseille</w:t>
      </w:r>
      <w:r>
        <w:t xml:space="preserve">.</w:t>
      </w:r>
    </w:p>
    <w:bookmarkEnd w:id="25"/>
    <w:bookmarkStart w:id="26" w:name="Xcdfe8494d84cae2043932c9468d7c81e56c56f7"/>
    <w:p>
      <w:pPr>
        <w:pStyle w:val="Heading2"/>
      </w:pPr>
      <w:r>
        <w:t xml:space="preserve">7. Challenges Facing the Nursing Profession in Marseille</w:t>
      </w:r>
    </w:p>
    <w:p>
      <w:pPr>
        <w:pStyle w:val="FirstParagraph"/>
      </w:pPr>
      <w:r>
        <w:t xml:space="preserve">Despite successes, this Case Study must acknowledge systemic issues. The profession of a</w:t>
      </w:r>
      <w:r>
        <w:t xml:space="preserve"> </w:t>
      </w:r>
      <w:r>
        <w:rPr>
          <w:bCs/>
          <w:b/>
        </w:rPr>
        <w:t xml:space="preserve">Nurse</w:t>
      </w:r>
    </w:p>
    <w:p>
      <w:pPr>
        <w:pStyle w:val="BodyText"/>
      </w:pPr>
      <w:r>
        <w:t xml:space="preserve">suffering from burnout due to high patient-to-nurse ratios. In</w:t>
      </w:r>
      <w:r>
        <w:t xml:space="preserve"> </w:t>
      </w:r>
      <w:r>
        <w:rPr>
          <w:bCs/>
          <w:b/>
        </w:rPr>
        <w:t xml:space="preserve">Marseille, France</w:t>
      </w:r>
      <w:r>
        <w:t xml:space="preserve">, the cost of living is rising, yet salaries have not kept pace with inflation, leading to migration of nursing staff to other regions or countries within Europe.</w:t>
      </w:r>
    </w:p>
    <w:p>
      <w:pPr>
        <w:pStyle w:val="BodyText"/>
      </w:pPr>
      <w:r>
        <w:t xml:space="preserve">Furthermore, administrative burdens remain heavy. Nurses spend a significant amount of time on digital paperwork required by the French health authority (Assurance Maladie), which detracts from direct patient care time. There is an ongoing advocacy movement in</w:t>
      </w:r>
      <w:r>
        <w:t xml:space="preserve"> </w:t>
      </w:r>
      <w:r>
        <w:rPr>
          <w:bCs/>
          <w:b/>
        </w:rPr>
        <w:t xml:space="preserve">Marseille</w:t>
      </w:r>
      <w:r>
        <w:t xml:space="preserve"> </w:t>
      </w:r>
      <w:r>
        <w:t xml:space="preserve">for better staffing ratios and improved working conditions.</w:t>
      </w:r>
    </w:p>
    <w:bookmarkEnd w:id="26"/>
    <w:bookmarkStart w:id="27" w:name="conclusion"/>
    <w:p>
      <w:pPr>
        <w:pStyle w:val="Heading2"/>
      </w:pPr>
      <w:r>
        <w:t xml:space="preserve">8. Conclusion</w:t>
      </w:r>
    </w:p>
    <w:p>
      <w:pPr>
        <w:pStyle w:val="FirstParagraph"/>
      </w:pPr>
      <w:r>
        <w:t xml:space="preserve">This Case Study illustrates that the role of a</w:t>
      </w:r>
      <w:r>
        <w:t xml:space="preserve"> </w:t>
      </w:r>
      <w:r>
        <w:rPr>
          <w:bCs/>
          <w:b/>
        </w:rPr>
        <w:t xml:space="preserve">Nurse</w:t>
      </w:r>
    </w:p>
    <w:p>
      <w:pPr>
        <w:pStyle w:val="BodyText"/>
      </w:pPr>
      <w:r>
        <w:t xml:space="preserve">In</w:t>
      </w:r>
      <w:r>
        <w:t xml:space="preserve"> </w:t>
      </w:r>
      <w:r>
        <w:rPr>
          <w:bCs/>
          <w:b/>
        </w:rPr>
        <w:t xml:space="preserve">Marseille, France</w:t>
      </w:r>
      <w:r>
        <w:t xml:space="preserve">, nursing is a dynamic profession that requires medical expertise, social awareness, and cultural sensitivity. The nurse acts as a crucial link between the formal healthcare system and the lived realities of patients in one of Europe’s most vibrant cities.</w:t>
      </w:r>
    </w:p>
    <w:p>
      <w:pPr>
        <w:pStyle w:val="BodyText"/>
      </w:pPr>
      <w:r>
        <w:t xml:space="preserve">For policymakers and healthcare administrators operating in</w:t>
      </w:r>
      <w:r>
        <w:t xml:space="preserve"> </w:t>
      </w:r>
      <w:r>
        <w:rPr>
          <w:bCs/>
          <w:b/>
        </w:rPr>
        <w:t xml:space="preserve">Marseille</w:t>
      </w:r>
      <w:r>
        <w:t xml:space="preserve">, investing in nursing infrastructure is not just about clinical outcomes; it is about social cohesion. By supporting nurses with adequate resources, reducing administrative burdens, and recognizing their role as case managers, the healthcare system can better serve the diverse population of</w:t>
      </w:r>
      <w:r>
        <w:t xml:space="preserve"> </w:t>
      </w:r>
      <w:r>
        <w:rPr>
          <w:bCs/>
          <w:b/>
        </w:rPr>
        <w:t xml:space="preserve">Marseille</w:t>
      </w:r>
      <w:r>
        <w:t xml:space="preserve">.</w:t>
      </w:r>
    </w:p>
    <w:p>
      <w:pPr>
        <w:pStyle w:val="BodyText"/>
      </w:pPr>
      <w:r>
        <w:t xml:space="preserve">The future of healthcare in this region depends on empowering nurses to continue their vital work. Whether in a hospital ward at La Timone or a patient’s apartment in Le Panier, the nurse remains the most constant and compassionate figure in the journey toward health and well-being.</w:t>
      </w:r>
    </w:p>
    <w:bookmarkEnd w:id="27"/>
    <w:bookmarkStart w:id="28" w:name="recommendations"/>
    <w:p>
      <w:pPr>
        <w:pStyle w:val="Heading2"/>
      </w:pPr>
      <w:r>
        <w:t xml:space="preserve">9. Recommendations</w:t>
      </w:r>
    </w:p>
    <w:p>
      <w:pPr>
        <w:pStyle w:val="FirstParagraph"/>
      </w:pPr>
      <w:r>
        <w:rPr>
          <w:bCs/>
          <w:b/>
        </w:rPr>
        <w:t xml:space="preserve">Increase Funding for SSIAD:</w:t>
      </w:r>
    </w:p>
    <w:p>
      <w:pPr>
        <w:pStyle w:val="BodyText"/>
      </w:pPr>
      <w:r>
        <w:t xml:space="preserve">The French government should increase subsidies for home care services in high-density urban areas like</w:t>
      </w:r>
      <w:r>
        <w:t xml:space="preserve"> </w:t>
      </w:r>
      <w:r>
        <w:rPr>
          <w:bCs/>
          <w:b/>
        </w:rPr>
        <w:t xml:space="preserve">Marseille</w:t>
      </w:r>
      <w:r>
        <w:t xml:space="preserve">.</w:t>
      </w:r>
    </w:p>
    <w:p>
      <w:pPr>
        <w:pStyle w:val="BodyText"/>
      </w:pPr>
      <w:r>
        <w:t xml:space="preserve">Cultural Training Programs:Nursing schools and continuous education programs in</w:t>
      </w:r>
      <w:r>
        <w:t xml:space="preserve"> </w:t>
      </w:r>
      <w:r>
        <w:rPr>
          <w:bCs/>
          <w:b/>
        </w:rPr>
        <w:t xml:space="preserve">Marseille, France</w:t>
      </w:r>
      <w:r>
        <w:t xml:space="preserve"> </w:t>
      </w:r>
      <w:r>
        <w:t xml:space="preserve">should mandate advanced training in cross-cultural communication.</w:t>
      </w:r>
    </w:p>
    <w:p>
      <w:pPr>
        <w:pStyle w:val="BodyText"/>
      </w:pPr>
      <w:r>
        <w:t xml:space="preserve">Digital Integration: Implement user-friendly digital tools that reduce paperwork for nurses, allowing more time for patient interaction.</w:t>
      </w:r>
    </w:p>
    <w:p>
      <w:pPr>
        <w:pStyle w:val="BodyText"/>
      </w:pPr>
      <w:r>
        <w:rPr>
          <w:bCs/>
          <w:b/>
        </w:rPr>
        <w:t xml:space="preserve">Roster Reform: Establish mandatory minimum nurse-to-patient ratios in both public and private facilities to prevent burnout.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Integrated Nursing Framework in France Marseille</dc:title>
  <dc:creator/>
  <dc:language>en</dc:language>
  <cp:keywords/>
  <dcterms:created xsi:type="dcterms:W3CDTF">2026-07-29T09:29:29Z</dcterms:created>
  <dcterms:modified xsi:type="dcterms:W3CDTF">2026-07-29T09:29:29Z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