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Nurse</w:t>
      </w:r>
      <w:r>
        <w:t xml:space="preserve"> </w:t>
      </w:r>
      <w:r>
        <w:t xml:space="preserve">in</w:t>
      </w:r>
      <w:r>
        <w:t xml:space="preserve"> </w:t>
      </w:r>
      <w:r>
        <w:t xml:space="preserve">Israel,</w:t>
      </w:r>
      <w:r>
        <w:t xml:space="preserve"> </w:t>
      </w:r>
      <w:r>
        <w:t xml:space="preserve">Jerusalem</w:t>
      </w:r>
    </w:p>
    <w:bookmarkStart w:id="31" w:name="X100d2810de321658e128daab946f208f4b2cdae"/>
    <w:p>
      <w:pPr>
        <w:pStyle w:val="Heading1"/>
      </w:pPr>
      <w:r>
        <w:t xml:space="preserve">A Case Study on the Professional Profile and Societal Impact of a Nurse in Israel, Jerusalem</w:t>
      </w:r>
    </w:p>
    <w:p>
      <w:pPr>
        <w:pStyle w:val="FirstParagraph"/>
      </w:pPr>
      <w:r>
        <w:rPr>
          <w:bCs/>
          <w:b/>
        </w:rPr>
        <w:t xml:space="preserve">Date:</w:t>
      </w:r>
      <w:r>
        <w:t xml:space="preserve"> </w:t>
      </w:r>
      <w:r>
        <w:t xml:space="preserve">October 24, 2023</w:t>
      </w:r>
      <w:r>
        <w:br/>
      </w:r>
      <w:r>
        <w:rPr>
          <w:bCs/>
          <w:b/>
        </w:rPr>
        <w:t xml:space="preserve">Subject:</w:t>
      </w:r>
      <w:r>
        <w:t xml:space="preserve">Clinical Practice, Cultural Competence, and Resilience</w:t>
      </w:r>
      <w:r>
        <w:br/>
      </w:r>
      <w:r>
        <w:rPr>
          <w:bCs/>
          <w:b/>
        </w:rPr>
        <w:t xml:space="preserve">Location Focus:</w:t>
      </w:r>
      <w:r>
        <w:t xml:space="preserve"> Israel, Jerusalem</w:t>
      </w:r>
    </w:p>
    <w:bookmarkStart w:id="20" w:name="introduction"/>
    <w:p>
      <w:pPr>
        <w:pStyle w:val="Heading2"/>
      </w:pPr>
      <w:r>
        <w:t xml:space="preserve">1. Introduction</w:t>
      </w:r>
    </w:p>
    <w:p>
      <w:pPr>
        <w:pStyle w:val="FirstParagraph"/>
      </w:pPr>
      <w:r>
        <w:t xml:space="preserve">The healthcare landscape in</w:t>
      </w:r>
      <w:r>
        <w:t xml:space="preserve"> </w:t>
      </w:r>
      <w:r>
        <w:rPr>
          <w:bCs/>
          <w:b/>
        </w:rPr>
        <w:t xml:space="preserve">Israel</w:t>
      </w:r>
      <w:r>
        <w:t xml:space="preserve">, particularly within the bustling and historically significant city of</w:t>
      </w:r>
      <w:r>
        <w:t xml:space="preserve"> </w:t>
      </w:r>
      <w:r>
        <w:rPr>
          <w:bCs/>
          <w:b/>
        </w:rPr>
        <w:t xml:space="preserve">Jerusalem</w:t>
      </w:r>
      <w:r>
        <w:t xml:space="preserve">, presents a unique set of challenges and opportunities for medical professionals. This Case Study examines the multifaceted role of a Nurse operating in this specific geopolitical and cultural context. The primary objective is to understand how a Nurse adapts to the high-pressure environment of Israeli healthcare while navigating the complex social fabric of</w:t>
      </w:r>
      <w:r>
        <w:t xml:space="preserve"> </w:t>
      </w:r>
      <w:r>
        <w:rPr>
          <w:bCs/>
          <w:b/>
        </w:rPr>
        <w:t xml:space="preserve">Jerusalem</w:t>
      </w:r>
      <w:r>
        <w:t xml:space="preserve">. This document serves as an essential resource for understanding how a Nurse functions not merely as a clinician, but as a cultural broker and emotional anchor in one of the world’s most diverse urban centers.</w:t>
      </w:r>
    </w:p>
    <w:p>
      <w:pPr>
        <w:pStyle w:val="BodyText"/>
      </w:pPr>
      <w:r>
        <w:t xml:space="preserve">The significance of this Case Study lies in its focus on the intersection of advanced medical technology, ancient traditions, and modern societal needs. In</w:t>
      </w:r>
      <w:r>
        <w:t xml:space="preserve"> </w:t>
      </w:r>
      <w:r>
        <w:rPr>
          <w:bCs/>
          <w:b/>
        </w:rPr>
        <w:t xml:space="preserve">Israel</w:t>
      </w:r>
      <w:r>
        <w:t xml:space="preserve">, healthcare is a universal right provided through four major health maintenance organizations (HMOs). However, the specific dynamics of</w:t>
      </w:r>
      <w:r>
        <w:t xml:space="preserve"> </w:t>
      </w:r>
      <w:r>
        <w:rPr>
          <w:bCs/>
          <w:b/>
        </w:rPr>
        <w:t xml:space="preserve">Jerusalem</w:t>
      </w:r>
      <w:r>
        <w:t xml:space="preserve">—a city shared by Jewish, Arab Christian, Muslim, and other communities—require a Nurse to possess heightened cultural sensitivity and linguistic adaptability.</w:t>
      </w:r>
    </w:p>
    <w:bookmarkEnd w:id="20"/>
    <w:bookmarkStart w:id="21" w:name="X82bdac660984493080ffb33df2273f6ce1e344f"/>
    <w:p>
      <w:pPr>
        <w:pStyle w:val="Heading2"/>
      </w:pPr>
      <w:r>
        <w:t xml:space="preserve">2. Background Context: The Healthcare Environment in Jerusalem</w:t>
      </w:r>
    </w:p>
    <w:p>
      <w:pPr>
        <w:pStyle w:val="FirstParagraph"/>
      </w:pPr>
      <w:r>
        <w:rPr>
          <w:bCs/>
          <w:b/>
        </w:rPr>
        <w:t xml:space="preserve">Jerusalem</w:t>
      </w:r>
      <w:r>
        <w:t xml:space="preserve"> </w:t>
      </w:r>
      <w:r>
        <w:t xml:space="preserve">is home to some of the most prominent medical institutions in</w:t>
      </w:r>
      <w:r>
        <w:t xml:space="preserve"> </w:t>
      </w:r>
      <w:r>
        <w:rPr>
          <w:bCs/>
          <w:b/>
        </w:rPr>
        <w:t xml:space="preserve">Israel</w:t>
      </w:r>
      <w:r>
        <w:t xml:space="preserve">, including Hadassah Medical Center, Shaare Zedek Medical Center, and the Hebrew University-Hadassah medical school. These facilities serve a heterogeneous population that includes secular Jews, ultra-Orthodox communities, Arab citizens of</w:t>
      </w:r>
      <w:r>
        <w:t xml:space="preserve"> </w:t>
      </w:r>
      <w:r>
        <w:rPr>
          <w:bCs/>
          <w:b/>
        </w:rPr>
        <w:t xml:space="preserve">Israel</w:t>
      </w:r>
      <w:r>
        <w:t xml:space="preserve">, and expatriates. For a Nurse working in this ecosystem, the standard Western model of patient care must be adapted to respect varying religious observances and dietary laws.</w:t>
      </w:r>
    </w:p>
    <w:p>
      <w:pPr>
        <w:pStyle w:val="BodyText"/>
      </w:pPr>
      <w:r>
        <w:t xml:space="preserve">The Case Study highlights that the infrastructure in</w:t>
      </w:r>
      <w:r>
        <w:t xml:space="preserve"> </w:t>
      </w:r>
      <w:r>
        <w:rPr>
          <w:bCs/>
          <w:b/>
        </w:rPr>
        <w:t xml:space="preserve">Jerusalem</w:t>
      </w:r>
      <w:r>
        <w:t xml:space="preserve"> </w:t>
      </w:r>
      <w:r>
        <w:t xml:space="preserve">is state-of-the-art, yet it operates under constant security constraints and periodic civil unrest. This external pressure directly influences the workflow of a Nurse. The ability to maintain clinical excellence amidst external chaos is a defining characteristic of nursing practice in this region.</w:t>
      </w:r>
    </w:p>
    <w:bookmarkEnd w:id="21"/>
    <w:bookmarkStart w:id="22" w:name="profile-the-modern-nurse-in-jerusalem"/>
    <w:p>
      <w:pPr>
        <w:pStyle w:val="Heading2"/>
      </w:pPr>
      <w:r>
        <w:t xml:space="preserve">3. Profile: The Modern Nurse in Jerusalem</w:t>
      </w:r>
    </w:p>
    <w:p>
      <w:pPr>
        <w:pStyle w:val="FirstParagraph"/>
      </w:pPr>
      <w:r>
        <w:t xml:space="preserve">In this Case Study, we define the archetype of the "Jerusalem Nurse." This professional holds a Bachelor’s degree in Nursing from an accredited Israeli university, such as the Hebrew University or Ben-Gurion University. Beyond clinical skills, a successful Nurse in</w:t>
      </w:r>
      <w:r>
        <w:t xml:space="preserve"> </w:t>
      </w:r>
      <w:r>
        <w:rPr>
          <w:bCs/>
          <w:b/>
        </w:rPr>
        <w:t xml:space="preserve">Jerusalem</w:t>
      </w:r>
      <w:r>
        <w:t xml:space="preserve"> </w:t>
      </w:r>
      <w:r>
        <w:t xml:space="preserve">typically exhibits:</w:t>
      </w:r>
    </w:p>
    <w:p>
      <w:pPr>
        <w:numPr>
          <w:ilvl w:val="0"/>
          <w:numId w:val="1001"/>
        </w:numPr>
        <w:pStyle w:val="Compact"/>
      </w:pPr>
      <w:r>
        <w:rPr>
          <w:bCs/>
          <w:b/>
        </w:rPr>
        <w:t xml:space="preserve">Multilingual Proficiency:</w:t>
      </w:r>
      <w:r>
        <w:t xml:space="preserve"> Fluency in Hebrew and Arabic is often essential. English is increasingly required for communication with international patients and medical tourism.</w:t>
      </w:r>
    </w:p>
    <w:p>
      <w:pPr>
        <w:numPr>
          <w:ilvl w:val="0"/>
          <w:numId w:val="1001"/>
        </w:numPr>
        <w:pStyle w:val="Compact"/>
      </w:pPr>
      <w:r>
        <w:rPr>
          <w:bCs/>
          <w:b/>
        </w:rPr>
        <w:t xml:space="preserve">Cultural Intelligence:</w:t>
      </w:r>
      <w:r>
        <w:t xml:space="preserve"> The capacity to understand the nuanced differences between a secular patient from Tel Aviv and an ultra-Orthodox patient from Mea Shearim, or a Muslim family in East</w:t>
      </w:r>
      <w:r>
        <w:t xml:space="preserve"> </w:t>
      </w:r>
      <w:r>
        <w:rPr>
          <w:bCs/>
          <w:b/>
        </w:rPr>
        <w:t xml:space="preserve">Jerusalem</w:t>
      </w:r>
      <w:r>
        <w:t xml:space="preserve">.</w:t>
      </w:r>
    </w:p>
    <w:p>
      <w:pPr>
        <w:numPr>
          <w:ilvl w:val="0"/>
          <w:numId w:val="1001"/>
        </w:numPr>
        <w:pStyle w:val="Compact"/>
      </w:pPr>
      <w:r>
        <w:rPr>
          <w:bCs/>
          <w:b/>
        </w:rPr>
        <w:t xml:space="preserve">Resilience:</w:t>
      </w:r>
      <w:r>
        <w:t xml:space="preserve"> Psychological robustness to handle the emotional toll of treating trauma victims, including those injured in security incidents.</w:t>
      </w:r>
    </w:p>
    <w:p>
      <w:pPr>
        <w:pStyle w:val="FirstParagraph"/>
      </w:pPr>
      <w:r>
        <w:t xml:space="preserve">The role of a Nurse here is deeply embedded in the community. Unlike more detached Western medical models, the Nurse in</w:t>
      </w:r>
      <w:r>
        <w:t xml:space="preserve"> </w:t>
      </w:r>
      <w:r>
        <w:rPr>
          <w:bCs/>
          <w:b/>
        </w:rPr>
        <w:t xml:space="preserve">Jerusalem</w:t>
      </w:r>
      <w:r>
        <w:t xml:space="preserve"> </w:t>
      </w:r>
      <w:r>
        <w:t xml:space="preserve">often builds long-term relationships with families across generations, reflecting the close-knit nature of society in</w:t>
      </w:r>
      <w:r>
        <w:t xml:space="preserve"> </w:t>
      </w:r>
      <w:r>
        <w:rPr>
          <w:bCs/>
          <w:b/>
        </w:rPr>
        <w:t xml:space="preserve">Israel</w:t>
      </w:r>
      <w:r>
        <w:t xml:space="preserve">.</w:t>
      </w:r>
    </w:p>
    <w:bookmarkEnd w:id="22"/>
    <w:bookmarkStart w:id="23" w:name="section"/>
    <w:p>
      <w:pPr>
        <w:pStyle w:val="Heading2"/>
      </w:pPr>
    </w:p>
    <w:bookmarkEnd w:id="23"/>
    <w:bookmarkStart w:id="27" w:name="clinical-challenges-and-case-scenarios"/>
    <w:p>
      <w:pPr>
        <w:pStyle w:val="Heading2"/>
      </w:pPr>
      <w:r>
        <w:t xml:space="preserve">4. Clinical Challenges and Case Scenarios</w:t>
      </w:r>
    </w:p>
    <w:p>
      <w:pPr>
        <w:pStyle w:val="FirstParagraph"/>
      </w:pPr>
      <w:r>
        <w:t xml:space="preserve">To illustrate the practical realities of being a Nurse in</w:t>
      </w:r>
      <w:r>
        <w:t xml:space="preserve"> </w:t>
      </w:r>
      <w:r>
        <w:rPr>
          <w:bCs/>
          <w:b/>
        </w:rPr>
        <w:t xml:space="preserve">Jerusalem</w:t>
      </w:r>
      <w:r>
        <w:t xml:space="preserve">, we present three critical scenarios that highlight specific challenges:</w:t>
      </w:r>
    </w:p>
    <w:bookmarkStart w:id="24" w:name="Xd51aea4d31f7f8fc56e47af458462b09b2adade"/>
    <w:p>
      <w:pPr>
        <w:pStyle w:val="Heading3"/>
      </w:pPr>
      <w:r>
        <w:t xml:space="preserve">A. Religious Accommodation and Dietary Restrictions</w:t>
      </w:r>
    </w:p>
    <w:p>
      <w:pPr>
        <w:pStyle w:val="FirstParagraph"/>
      </w:pPr>
      <w:r>
        <w:t xml:space="preserve">Scenario: A Nurse is caring for an ultra-Orthodox Jewish patient during Shabbat (the Sabbath). The patient refuses treatment or medication that requires handling electronic devices or driving to the hospital on Saturday.</w:t>
      </w:r>
    </w:p>
    <w:p>
      <w:pPr>
        <w:pStyle w:val="BodyText"/>
      </w:pPr>
      <w:r>
        <w:t xml:space="preserve">This case demonstrates that a Nurse in</w:t>
      </w:r>
      <w:r>
        <w:t xml:space="preserve"> </w:t>
      </w:r>
      <w:r>
        <w:rPr>
          <w:bCs/>
          <w:b/>
        </w:rPr>
        <w:t xml:space="preserve">Israel</w:t>
      </w:r>
      <w:r>
        <w:t xml:space="preserve"> </w:t>
      </w:r>
      <w:r>
        <w:t xml:space="preserve">must be well-versed in Halakha (Jewish law). The solution involves coordinating with hospital rabbinical advisors and adjusting care schedules. This is not merely logistical but deeply spiritual. For a Nurse, ignoring these customs can lead to patient non-compliance and loss of trust. Thus, the Nurse acts as an advocate who bridges medical necessity with religious observance.</w:t>
      </w:r>
    </w:p>
    <w:bookmarkEnd w:id="24"/>
    <w:bookmarkStart w:id="25" w:name="X485c589b94f3379c4cfd75fe79aab7720de17a2"/>
    <w:p>
      <w:pPr>
        <w:pStyle w:val="Heading3"/>
      </w:pPr>
      <w:r>
        <w:t xml:space="preserve">B. Linguistic Barriers in Arab Communities</w:t>
      </w:r>
    </w:p>
    <w:p>
      <w:pPr>
        <w:pStyle w:val="FirstParagraph"/>
      </w:pPr>
      <w:r>
        <w:t xml:space="preserve">Scenario: A Nurse is assigned to a pediatric ward in East</w:t>
      </w:r>
      <w:r>
        <w:t xml:space="preserve"> </w:t>
      </w:r>
      <w:r>
        <w:rPr>
          <w:bCs/>
          <w:b/>
        </w:rPr>
        <w:t xml:space="preserve">Jerusalem</w:t>
      </w:r>
      <w:r>
        <w:t xml:space="preserve">. An Arab-speaking family arrives with a child suffering from asthma. The parents are anxious and speak little Hebrew.</w:t>
      </w:r>
    </w:p>
    <w:p>
      <w:pPr>
        <w:pStyle w:val="BodyText"/>
      </w:pPr>
      <w:r>
        <w:t xml:space="preserve">The effectiveness of the Nurse depends on their ability to communicate clearly or utilize certified medical interpreters. In</w:t>
      </w:r>
      <w:r>
        <w:t xml:space="preserve"> </w:t>
      </w:r>
      <w:r>
        <w:rPr>
          <w:bCs/>
          <w:b/>
        </w:rPr>
        <w:t xml:space="preserve">Jerusalem</w:t>
      </w:r>
      <w:r>
        <w:t xml:space="preserve">, mistranslation can lead to severe ethical dilemmas and medical errors. A proficient Nurse will ensure that informed consent is understood culturally, not just linguistically, ensuring that the family feels respected within the Israeli healthcare system.</w:t>
      </w:r>
    </w:p>
    <w:bookmarkEnd w:id="25"/>
    <w:bookmarkStart w:id="26" w:name="c.-trauma-care-amidst-security-incidents"/>
    <w:p>
      <w:pPr>
        <w:pStyle w:val="Heading3"/>
      </w:pPr>
      <w:r>
        <w:t xml:space="preserve">C. Trauma Care Amidst Security Incidents</w:t>
      </w:r>
    </w:p>
    <w:p>
      <w:pPr>
        <w:pStyle w:val="FirstParagraph"/>
      </w:pPr>
      <w:r>
        <w:t xml:space="preserve">Scenario: Following a security incident in central</w:t>
      </w:r>
      <w:r>
        <w:t xml:space="preserve"> </w:t>
      </w:r>
      <w:r>
        <w:rPr>
          <w:bCs/>
          <w:b/>
        </w:rPr>
        <w:t xml:space="preserve">Jerusalem</w:t>
      </w:r>
      <w:r>
        <w:t xml:space="preserve">, the emergency department is overwhelmed with trauma cases. The Nurse must triage patients rapidly while maintaining calmness.</w:t>
      </w:r>
    </w:p>
    <w:p>
      <w:pPr>
        <w:pStyle w:val="BodyText"/>
      </w:pPr>
      <w:r>
        <w:t xml:space="preserve">This aspect of the Case Study underscores the unique pressure on Nurses in</w:t>
      </w:r>
      <w:r>
        <w:t xml:space="preserve"> </w:t>
      </w:r>
      <w:r>
        <w:rPr>
          <w:bCs/>
          <w:b/>
        </w:rPr>
        <w:t xml:space="preserve">Israel</w:t>
      </w:r>
      <w:r>
        <w:t xml:space="preserve">. They are trained not only for medical emergencies but also for mass casualty incidents. The psychological burden is significant, requiring robust support systems within hospitals such as Hadassah and Shaare Zedek. The resilience of a Nurse here is tested daily, making mental health support a critical component of their professional development.</w:t>
      </w:r>
    </w:p>
    <w:bookmarkEnd w:id="26"/>
    <w:bookmarkEnd w:id="27"/>
    <w:bookmarkStart w:id="28" w:name="socio-political-implications"/>
    <w:p>
      <w:pPr>
        <w:pStyle w:val="Heading2"/>
      </w:pPr>
      <w:r>
        <w:t xml:space="preserve">5. Socio-Political Implications</w:t>
      </w:r>
    </w:p>
    <w:p>
      <w:pPr>
        <w:pStyle w:val="FirstParagraph"/>
      </w:pPr>
      <w:r>
        <w:t xml:space="preserve">The position of a Nurse in</w:t>
      </w:r>
      <w:r>
        <w:t xml:space="preserve"> </w:t>
      </w:r>
      <w:r>
        <w:rPr>
          <w:bCs/>
          <w:b/>
        </w:rPr>
        <w:t xml:space="preserve">Jerusalem</w:t>
      </w:r>
      <w:r>
        <w:t xml:space="preserve"> cannot be divorced from the broader political context. Healthcare in</w:t>
      </w:r>
      <w:r>
        <w:t xml:space="preserve"> </w:t>
      </w:r>
      <w:r>
        <w:rPr>
          <w:bCs/>
          <w:b/>
        </w:rPr>
        <w:t xml:space="preserve">Israel</w:t>
      </w:r>
      <w:r>
        <w:t xml:space="preserve"> is often viewed as a unifying force, but it also faces scrutiny regarding access and equity. A Nurse must remain neutral and impartial, adhering to the Hippocratic Oath regardless of the patient’s nationality or political affiliation. This neutrality is vital for maintaining public trust in healthcare institutions across divided communities in</w:t>
      </w:r>
      <w:r>
        <w:t xml:space="preserve"> </w:t>
      </w:r>
      <w:r>
        <w:rPr>
          <w:bCs/>
          <w:b/>
        </w:rPr>
        <w:t xml:space="preserve">Jerusalem</w:t>
      </w:r>
      <w:r>
        <w:t xml:space="preserve">.</w:t>
      </w:r>
    </w:p>
    <w:p>
      <w:pPr>
        <w:pStyle w:val="BodyText"/>
      </w:pPr>
      <w:r>
        <w:t xml:space="preserve">Furthermore, Nurses often serve as informal diplomats. Through compassionate care, they humanize the conflict for patients and families who might otherwise view each other with suspicion. This "bedside diplomacy" is an unrecognized but powerful aspect of nursing practice in</w:t>
      </w:r>
      <w:r>
        <w:t xml:space="preserve"> </w:t>
      </w:r>
      <w:r>
        <w:rPr>
          <w:bCs/>
          <w:b/>
        </w:rPr>
        <w:t xml:space="preserve">Israel</w:t>
      </w:r>
      <w:r>
        <w:t xml:space="preserve">.</w:t>
      </w:r>
    </w:p>
    <w:bookmarkEnd w:id="28"/>
    <w:bookmarkStart w:id="29" w:name="section-1"/>
    <w:p>
      <w:pPr>
        <w:pStyle w:val="Heading2"/>
      </w:pPr>
    </w:p>
    <w:bookmarkEnd w:id="29"/>
    <w:bookmarkStart w:id="30" w:name="conclusion-and-recommendations"/>
    <w:p>
      <w:pPr>
        <w:pStyle w:val="Heading2"/>
      </w:pPr>
      <w:r>
        <w:t xml:space="preserve">6. Conclusion and Recommendations</w:t>
      </w:r>
    </w:p>
    <w:p>
      <w:pPr>
        <w:pStyle w:val="FirstParagraph"/>
      </w:pPr>
      <w:r>
        <w:t xml:space="preserve">This Case Study concludes that a Nurse in</w:t>
      </w:r>
      <w:r>
        <w:t xml:space="preserve"> </w:t>
      </w:r>
      <w:r>
        <w:rPr>
          <w:bCs/>
          <w:b/>
        </w:rPr>
        <w:t xml:space="preserve">Jerusalem</w:t>
      </w:r>
      <w:r>
        <w:t xml:space="preserve">,</w:t>
      </w:r>
      <w:r>
        <w:t xml:space="preserve"> </w:t>
      </w:r>
      <w:r>
        <w:rPr>
          <w:bCs/>
          <w:b/>
        </w:rPr>
        <w:t xml:space="preserve">Israel</w:t>
      </w:r>
      <w:r>
        <w:t xml:space="preserve">, operates at the confluence of high-tech medicine, deep tradition, and political complexity. The role is far more demanding than standard nursing profiles suggest. It requires a hybrid skill set combining clinical expertise, linguistic versatility, cultural empathy, and emotional resilience.</w:t>
      </w:r>
    </w:p>
    <w:p>
      <w:pPr>
        <w:pStyle w:val="BodyText"/>
      </w:pPr>
      <w:r>
        <w:rPr>
          <w:bCs/>
          <w:b/>
        </w:rPr>
        <w:t xml:space="preserve">Key Recommendations for Healthcare Administrators in Jerusalem:</w:t>
      </w:r>
    </w:p>
    <w:p>
      <w:pPr>
        <w:numPr>
          <w:ilvl w:val="0"/>
          <w:numId w:val="1002"/>
        </w:numPr>
        <w:pStyle w:val="Compact"/>
      </w:pPr>
      <w:r>
        <w:rPr>
          <w:bCs/>
          <w:b/>
        </w:rPr>
        <w:t xml:space="preserve">Cultural Training:</w:t>
      </w:r>
      <w:r>
        <w:t xml:space="preserve"> Mandatory ongoing education on religious and cultural practices of all demographic groups served in</w:t>
      </w:r>
      <w:r>
        <w:t xml:space="preserve"> </w:t>
      </w:r>
      <w:r>
        <w:rPr>
          <w:bCs/>
          <w:b/>
        </w:rPr>
        <w:t xml:space="preserve">Jerusalem</w:t>
      </w:r>
      <w:r>
        <w:t xml:space="preserve">.</w:t>
      </w:r>
    </w:p>
    <w:p>
      <w:pPr>
        <w:numPr>
          <w:ilvl w:val="0"/>
          <w:numId w:val="1002"/>
        </w:numPr>
        <w:pStyle w:val="Compact"/>
      </w:pPr>
      <w:r>
        <w:rPr>
          <w:bCs/>
          <w:b/>
        </w:rPr>
        <w:t xml:space="preserve">Linguistic Support:</w:t>
      </w:r>
      <w:r>
        <w:t xml:space="preserve"> Investment in professional interpreter services to reduce reliance on family members for translation.</w:t>
      </w:r>
    </w:p>
    <w:p>
      <w:pPr>
        <w:numPr>
          <w:ilvl w:val="0"/>
          <w:numId w:val="1002"/>
        </w:numPr>
        <w:pStyle w:val="Compact"/>
      </w:pPr>
      <w:r>
        <w:rPr>
          <w:bCs/>
          <w:b/>
        </w:rPr>
        <w:t xml:space="preserve">Psychological Support:</w:t>
      </w:r>
      <w:r>
        <w:t xml:space="preserve"> Regular debriefing sessions and mental health resources for Nurses exposed to trauma and security-related stressors.</w:t>
      </w:r>
    </w:p>
    <w:p>
      <w:pPr>
        <w:pStyle w:val="FirstParagraph"/>
      </w:pPr>
      <w:r>
        <w:t xml:space="preserve">In summary, the Nurse in</w:t>
      </w:r>
      <w:r>
        <w:t xml:space="preserve"> </w:t>
      </w:r>
      <w:r>
        <w:rPr>
          <w:bCs/>
          <w:b/>
        </w:rPr>
        <w:t xml:space="preserve">Jerusalem</w:t>
      </w:r>
      <w:r>
        <w:t xml:space="preserve"> is a pivotal figure in the social fabric of</w:t>
      </w:r>
      <w:r>
        <w:t xml:space="preserve"> </w:t>
      </w:r>
      <w:r>
        <w:rPr>
          <w:bCs/>
          <w:b/>
        </w:rPr>
        <w:t xml:space="preserve">Israel</w:t>
      </w:r>
      <w:r>
        <w:t xml:space="preserve">. By understanding their unique challenges and contributions, we can better support this vital profession. The success of healthcare delivery in</w:t>
      </w:r>
      <w:r>
        <w:t xml:space="preserve"> </w:t>
      </w:r>
      <w:r>
        <w:rPr>
          <w:bCs/>
          <w:b/>
        </w:rPr>
        <w:t xml:space="preserve">Jerusalem</w:t>
      </w:r>
      <w:r>
        <w:t xml:space="preserve"> relies heavily on the competence and compassion of its Nurses, who must navigate the complexities of a divided yet unified city with grace and professionalism.</w:t>
      </w:r>
    </w:p>
    <w:p>
      <w:pPr>
        <w:pStyle w:val="BodyText"/>
      </w:pPr>
      <w:r>
        <w:t xml:space="preserve">This document affirms that to study nursing in</w:t>
      </w:r>
      <w:r>
        <w:t xml:space="preserve"> </w:t>
      </w:r>
      <w:r>
        <w:rPr>
          <w:bCs/>
          <w:b/>
        </w:rPr>
        <w:t xml:space="preserve">Israel</w:t>
      </w:r>
      <w:r>
        <w:t xml:space="preserve">, specifically within</w:t>
      </w:r>
      <w:r>
        <w:t xml:space="preserve"> </w:t>
      </w:r>
      <w:r>
        <w:rPr>
          <w:bCs/>
          <w:b/>
        </w:rPr>
        <w:t xml:space="preserve">Jerusalem</w:t>
      </w:r>
      <w:r>
        <w:t xml:space="preserve">, is to study resilience, cultural integration, and the universal language of care. The Nurse remains the heart of this complex system, ensuring that medical excellence is delivered with humanity in one of the world’s most significant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Nurse in Israel, Jerusalem</dc:title>
  <dc:creator/>
  <dc:language>en</dc:language>
  <cp:keywords/>
  <dcterms:created xsi:type="dcterms:W3CDTF">2026-07-29T04:04:11Z</dcterms:created>
  <dcterms:modified xsi:type="dcterms:W3CDTF">2026-07-29T04:04:11Z</dcterms:modified>
</cp:coreProperties>
</file>

<file path=docProps/custom.xml><?xml version="1.0" encoding="utf-8"?>
<Properties xmlns="http://schemas.openxmlformats.org/officeDocument/2006/custom-properties" xmlns:vt="http://schemas.openxmlformats.org/officeDocument/2006/docPropsVTypes"/>
</file>