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Excellence</w:t>
      </w:r>
      <w:r>
        <w:t xml:space="preserve"> </w:t>
      </w:r>
      <w:r>
        <w:t xml:space="preserve">in</w:t>
      </w:r>
      <w:r>
        <w:t xml:space="preserve"> </w:t>
      </w:r>
      <w:r>
        <w:t xml:space="preserve">Japan</w:t>
      </w:r>
      <w:r>
        <w:t xml:space="preserve"> </w:t>
      </w:r>
      <w:r>
        <w:t xml:space="preserve">Kyoto</w:t>
      </w:r>
    </w:p>
    <w:bookmarkStart w:id="33" w:name="X053510dcb6e68d141e167b12cf732a1cd4fb3ae"/>
    <w:p>
      <w:pPr>
        <w:pStyle w:val="Heading1"/>
      </w:pPr>
      <w:r>
        <w:t xml:space="preserve">Cultural Integration and Clinical Excellence: A Case Study of the Nurse in Japan Kyoto</w:t>
      </w:r>
    </w:p>
    <w:p>
      <w:pPr>
        <w:pStyle w:val="FirstParagraph"/>
      </w:pPr>
      <w:r>
        <w:rPr>
          <w:bCs/>
          <w:b/>
        </w:rPr>
        <w:t xml:space="preserve">Date:</w:t>
      </w:r>
      <w:r>
        <w:t xml:space="preserve"> </w:t>
      </w:r>
      <w:r>
        <w:t xml:space="preserve">October 24, 2023</w:t>
      </w:r>
      <w:r>
        <w:br/>
      </w:r>
      <w:r>
        <w:rPr>
          <w:bCs/>
          <w:b/>
        </w:rPr>
        <w:t xml:space="preserve">Subject:</w:t>
      </w:r>
      <w:r>
        <w:t xml:space="preserve">The Role, Challenges, and Adaptation of the International Nurse within the Healthcare System of Japan Kyoto</w:t>
      </w:r>
    </w:p>
    <w:bookmarkStart w:id="20" w:name="executive-summary"/>
    <w:p>
      <w:pPr>
        <w:pStyle w:val="Heading3"/>
      </w:pPr>
      <w:r>
        <w:t xml:space="preserve">Executive Summary</w:t>
      </w:r>
    </w:p>
    <w:p>
      <w:pPr>
        <w:pStyle w:val="FirstParagraph"/>
      </w:pPr>
      <w:r>
        <w:t xml:space="preserve">This Case Study examines the evolving role of the Nurse in a highly specialized healthcare environment. Specifically, it focuses on Japan Kyoto, a city renowned for its traditional culture and advanced medical infrastructure. As Japan faces a demographic crisis with one of the world’s oldest populations, particularly concentrated in regions like Kyoto Prefecture, the demand for skilled nursing care has never been higher. This document explores how an international Nurse adapts to the unique cultural and clinical expectations of working in Japan Kyoto.</w:t>
      </w:r>
    </w:p>
    <w:bookmarkEnd w:id="20"/>
    <w:bookmarkStart w:id="21" w:name="Xdfb6a8126e8e1cf013373868060a7a0e89694f4"/>
    <w:p>
      <w:pPr>
        <w:pStyle w:val="Heading2"/>
      </w:pPr>
      <w:r>
        <w:t xml:space="preserve">1. Introduction: The Context of Healthcare in Japan</w:t>
      </w:r>
    </w:p>
    <w:p>
      <w:pPr>
        <w:pStyle w:val="FirstParagraph"/>
      </w:pPr>
      <w:r>
        <w:t xml:space="preserve">The healthcare system in Japan is universally recognized for its high efficiency, accessibility, and patient satisfaction. However, the system is currently under immense strain due to a rapidly aging society and a shrinking workforce. In this context, the role of the Nurse extends beyond basic medical assistance; it encompasses holistic care, emotional support, and rigorous adherence to safety protocols. The traditional Japanese approach to medicine emphasizes preventative care and community well-being, which significantly influences how nursing tasks are performed.</w:t>
      </w:r>
    </w:p>
    <w:bookmarkEnd w:id="21"/>
    <w:bookmarkStart w:id="24" w:name="profile-the-nurse-in-japan-kyoto"/>
    <w:p>
      <w:pPr>
        <w:pStyle w:val="Heading2"/>
      </w:pPr>
      <w:r>
        <w:t xml:space="preserve">2. Profile: The Nurse in Japan Kyoto</w:t>
      </w:r>
    </w:p>
    <w:p>
      <w:pPr>
        <w:pStyle w:val="FirstParagraph"/>
      </w:pPr>
      <w:r>
        <w:t xml:space="preserve">The "Nurse" profile in this Case Study refers not only to the clinical title but also to a cultural position of respect and authority within the hospital hierarchy. In Japan, nurses are often seen as the central coordinators of patient care, bridging the gap between physicians and patients. The specific setting of Japan Kyoto adds a layer of complexity because Kyoto is both a major metropolitan hub for medical research and tourism, as well as a custodian of traditional values.</w:t>
      </w:r>
    </w:p>
    <w:bookmarkStart w:id="22" w:name="cultural-expectations"/>
    <w:p>
      <w:pPr>
        <w:pStyle w:val="Heading3"/>
      </w:pPr>
      <w:r>
        <w:t xml:space="preserve">2.1 Cultural Expectations</w:t>
      </w:r>
    </w:p>
    <w:p>
      <w:pPr>
        <w:pStyle w:val="FirstParagraph"/>
      </w:pPr>
      <w:r>
        <w:t xml:space="preserve">In Japan, professional conduct is heavily influenced by concepts such as</w:t>
      </w:r>
      <w:r>
        <w:t xml:space="preserve"> </w:t>
      </w:r>
      <w:r>
        <w:rPr>
          <w:iCs/>
          <w:i/>
        </w:rPr>
        <w:t xml:space="preserve">Omotenashi</w:t>
      </w:r>
      <w:r>
        <w:t xml:space="preserve"> </w:t>
      </w:r>
      <w:r>
        <w:t xml:space="preserve">(selfless hospitality) and</w:t>
      </w:r>
      <w:r>
        <w:t xml:space="preserve"> </w:t>
      </w:r>
      <w:r>
        <w:rPr>
          <w:iCs/>
          <w:i/>
        </w:rPr>
        <w:t xml:space="preserve">Kansha</w:t>
      </w:r>
      <w:r>
        <w:t xml:space="preserve"> </w:t>
      </w:r>
      <w:r>
        <w:t xml:space="preserve">(gratitude). A Nurse working in Japan Kyoto must demonstrate extreme politeness, humility, and attention to detail. For international nurses or even local staff from different regions, understanding these nuances is critical. The patient-Nurse relationship is formal yet deeply personal; the nurse acts as a caregiver who respects the patient’s dignity above all else.</w:t>
      </w:r>
    </w:p>
    <w:bookmarkEnd w:id="22"/>
    <w:bookmarkStart w:id="23" w:name="language-and-communication"/>
    <w:p>
      <w:pPr>
        <w:pStyle w:val="Heading3"/>
      </w:pPr>
      <w:r>
        <w:t xml:space="preserve">2.2 Language and Communication</w:t>
      </w:r>
    </w:p>
    <w:p>
      <w:pPr>
        <w:pStyle w:val="FirstParagraph"/>
      </w:pPr>
      <w:r>
        <w:t xml:space="preserve">While medical terminology can be universal, the social interaction requires fluency in Japanese. In Japan Kyoto, patients may speak with a distinct Kansai dialect (</w:t>
      </w:r>
      <w:r>
        <w:rPr>
          <w:iCs/>
          <w:i/>
        </w:rPr>
        <w:t xml:space="preserve">Kansai-ben</w:t>
      </w:r>
      <w:r>
        <w:t xml:space="preserve">). While standard Japanese is understood universally, familiarity with local dialects enhances rapport. A Nurse must possess high-level communication skills to navigate informed consent processes, family meetings, and daily care instructions without ambiguity.</w:t>
      </w:r>
    </w:p>
    <w:bookmarkEnd w:id="23"/>
    <w:bookmarkEnd w:id="24"/>
    <w:bookmarkStart w:id="25" w:name="challenges-faced-by-the-nurse"/>
    <w:p>
      <w:pPr>
        <w:pStyle w:val="Heading2"/>
      </w:pPr>
      <w:r>
        <w:t xml:space="preserve">3. Challenges Faced by the Nurse</w:t>
      </w:r>
    </w:p>
    <w:p>
      <w:pPr>
        <w:pStyle w:val="FirstParagraph"/>
      </w:pPr>
      <w:r>
        <w:t xml:space="preserve">The transition into the Japanese healthcare system presents distinct challenges for any Nurse, particularly when operating within the specific cultural framework of Japan Kyoto.</w:t>
      </w:r>
    </w:p>
    <w:p>
      <w:pPr>
        <w:numPr>
          <w:ilvl w:val="0"/>
          <w:numId w:val="1001"/>
        </w:numPr>
        <w:pStyle w:val="Compact"/>
      </w:pPr>
      <w:r>
        <w:rPr>
          <w:bCs/>
          <w:b/>
        </w:rPr>
        <w:t xml:space="preserve">Bureaucratic Rigidity:</w:t>
      </w:r>
      <w:r>
        <w:t xml:space="preserve"> </w:t>
      </w:r>
      <w:r>
        <w:t xml:space="preserve">Documentation and protocol adherence in Japan are meticulous. A Nurse must be comfortable with extensive paperwork and strict hierarchical reporting structures.</w:t>
      </w:r>
    </w:p>
    <w:p>
      <w:pPr>
        <w:numPr>
          <w:ilvl w:val="0"/>
          <w:numId w:val="1001"/>
        </w:numPr>
        <w:pStyle w:val="Compact"/>
      </w:pPr>
      <w:r>
        <w:rPr>
          <w:bCs/>
          <w:b/>
        </w:rPr>
        <w:t xml:space="preserve">Hospital Hierarchy:</w:t>
      </w:r>
      <w:r>
        <w:t xml:space="preserve"> </w:t>
      </w:r>
      <w:r>
        <w:t xml:space="preserve">Japanese hospitals often operate on a seniority-based hierarchy (</w:t>
      </w:r>
      <w:r>
        <w:rPr>
          <w:iCs/>
          <w:i/>
        </w:rPr>
        <w:t xml:space="preserve">Kouhai</w:t>
      </w:r>
      <w:r>
        <w:t xml:space="preserve">/</w:t>
      </w:r>
      <w:r>
        <w:rPr>
          <w:iCs/>
          <w:i/>
        </w:rPr>
        <w:t xml:space="preserve">Senpai</w:t>
      </w:r>
      <w:r>
        <w:t xml:space="preserve">). Junior Nurses may have limited autonomy in decision-making, requiring them to learn through observation and gradual integration into the team.</w:t>
      </w:r>
    </w:p>
    <w:p>
      <w:pPr>
        <w:numPr>
          <w:ilvl w:val="0"/>
          <w:numId w:val="1001"/>
        </w:numPr>
        <w:pStyle w:val="Compact"/>
      </w:pPr>
      <w:r>
        <w:rPr>
          <w:bCs/>
          <w:b/>
        </w:rPr>
        <w:t xml:space="preserve">Cultural Misinterpretation:</w:t>
      </w:r>
      <w:r>
        <w:t xml:space="preserve"> </w:t>
      </w:r>
      <w:r>
        <w:t xml:space="preserve">Direct criticism is avoided in Japanese culture. A Nurse must be adept at reading non-verbal cues (</w:t>
      </w:r>
      <w:r>
        <w:rPr>
          <w:iCs/>
          <w:i/>
        </w:rPr>
        <w:t xml:space="preserve">Haireru</w:t>
      </w:r>
      <w:r>
        <w:t xml:space="preserve">) to understand patient discomfort or dissatisfaction without explicit verbalization.</w:t>
      </w:r>
    </w:p>
    <w:bookmarkEnd w:id="25"/>
    <w:bookmarkStart w:id="29" w:name="X71dd069cf31f9bbf498878ec891310e163b2329"/>
    <w:p>
      <w:pPr>
        <w:pStyle w:val="Heading2"/>
      </w:pPr>
      <w:r>
        <w:t xml:space="preserve">4. Strategic Adaptation: The Japan Kyoto Model</w:t>
      </w:r>
    </w:p>
    <w:p>
      <w:pPr>
        <w:pStyle w:val="FirstParagraph"/>
      </w:pPr>
      <w:r>
        <w:t xml:space="preserve">To succeed, the Nurse in Japan Kyoto must adopt a strategic approach to integration. This section outlines best practices derived from successful case implementations in the region.</w:t>
      </w:r>
    </w:p>
    <w:bookmarkStart w:id="26" w:name="embracing-local-tradition"/>
    <w:p>
      <w:pPr>
        <w:pStyle w:val="Heading3"/>
      </w:pPr>
      <w:r>
        <w:t xml:space="preserve">4.1 Embracing Local Tradition</w:t>
      </w:r>
    </w:p>
    <w:p>
      <w:pPr>
        <w:pStyle w:val="FirstParagraph"/>
      </w:pPr>
      <w:r>
        <w:t xml:space="preserve">Kyoto is home to centuries-old traditions that often intersect with modern healthcare. For instance, many patients in Japan Kyoto prefer traditional remedies or dietary habits alongside Western medicine. A culturally competent Nurse will respect and incorporate these preferences into the care plan, fostering trust.</w:t>
      </w:r>
    </w:p>
    <w:bookmarkEnd w:id="26"/>
    <w:bookmarkStart w:id="27" w:name="continuous-professional-development"/>
    <w:p>
      <w:pPr>
        <w:pStyle w:val="Heading3"/>
      </w:pPr>
      <w:r>
        <w:t xml:space="preserve">4.2 Continuous Professional Development</w:t>
      </w:r>
    </w:p>
    <w:p>
      <w:pPr>
        <w:pStyle w:val="FirstParagraph"/>
      </w:pPr>
      <w:r>
        <w:t xml:space="preserve">The Japanese medical system places a high value on continuous learning (</w:t>
      </w:r>
      <w:r>
        <w:rPr>
          <w:iCs/>
          <w:i/>
        </w:rPr>
        <w:t xml:space="preserve">Kaizen</w:t>
      </w:r>
      <w:r>
        <w:t xml:space="preserve">). The Nurse is expected to participate in regular training sessions, workshops, and certification courses. In Japan Kyoto, where medical technology is at the forefront of innovation, staying updated with the latest nursing technologies is essential for maintaining professional relevance.</w:t>
      </w:r>
    </w:p>
    <w:bookmarkEnd w:id="27"/>
    <w:bookmarkStart w:id="28" w:name="building-team-cohesion"/>
    <w:p>
      <w:pPr>
        <w:pStyle w:val="Heading3"/>
      </w:pPr>
      <w:r>
        <w:t xml:space="preserve">4.4 Building Team Cohesion</w:t>
      </w:r>
    </w:p>
    <w:p>
      <w:pPr>
        <w:pStyle w:val="FirstParagraph"/>
      </w:pPr>
      <w:r>
        <w:t xml:space="preserve">The concept of</w:t>
      </w:r>
      <w:r>
        <w:t xml:space="preserve"> </w:t>
      </w:r>
      <w:r>
        <w:rPr>
          <w:iCs/>
          <w:i/>
        </w:rPr>
        <w:t xml:space="preserve">Nemawashi</w:t>
      </w:r>
      <w:r>
        <w:t xml:space="preserve">, or laying the groundwork for consensus, is vital in team dynamics. A Nurse must invest time in building relationships with doctors, pharmacists, and other nursing staff. Informal gatherings after work (</w:t>
      </w:r>
      <w:r>
        <w:rPr>
          <w:iCs/>
          <w:i/>
        </w:rPr>
        <w:t xml:space="preserve">Nomikai</w:t>
      </w:r>
      <w:r>
        <w:t xml:space="preserve">) can be instrumental in breaking down barriers and integrating into the hospital culture.</w:t>
      </w:r>
    </w:p>
    <w:bookmarkEnd w:id="28"/>
    <w:bookmarkEnd w:id="29"/>
    <w:bookmarkStart w:id="30" w:name="impact-on-patient-outcomes"/>
    <w:p>
      <w:pPr>
        <w:pStyle w:val="Heading2"/>
      </w:pPr>
      <w:r>
        <w:t xml:space="preserve">5. Impact on Patient Outcomes</w:t>
      </w:r>
    </w:p>
    <w:p>
      <w:pPr>
        <w:pStyle w:val="FirstParagraph"/>
      </w:pPr>
      <w:r>
        <w:t xml:space="preserve">The effective integration of a highly skilled Nurse into the Japan Kyoto healthcare system yields measurable benefits:</w:t>
      </w:r>
    </w:p>
    <w:p>
      <w:pPr>
        <w:numPr>
          <w:ilvl w:val="0"/>
          <w:numId w:val="1002"/>
        </w:numPr>
        <w:pStyle w:val="Compact"/>
      </w:pPr>
      <w:r>
        <w:rPr>
          <w:bCs/>
          <w:b/>
        </w:rPr>
        <w:t xml:space="preserve">Patient Satisfaction:</w:t>
      </w:r>
      <w:r>
        <w:t xml:space="preserve"> </w:t>
      </w:r>
      <w:r>
        <w:t xml:space="preserve">Patients report higher satisfaction levels when they feel understood and respected, which is directly linked to the Nurse’s cultural competence.</w:t>
      </w:r>
    </w:p>
    <w:p>
      <w:pPr>
        <w:numPr>
          <w:ilvl w:val="0"/>
          <w:numId w:val="1002"/>
        </w:numPr>
        <w:pStyle w:val="Compact"/>
      </w:pPr>
      <w:r>
        <w:rPr>
          <w:bCs/>
          <w:b/>
        </w:rPr>
        <w:t xml:space="preserve">Safety Records:</w:t>
      </w:r>
      <w:r>
        <w:t xml:space="preserve"> </w:t>
      </w:r>
      <w:r>
        <w:t xml:space="preserve">Rigorous adherence to protocols by disciplined Nurses reduces medical errors significantly.</w:t>
      </w:r>
    </w:p>
    <w:p>
      <w:pPr>
        <w:numPr>
          <w:ilvl w:val="0"/>
          <w:numId w:val="1002"/>
        </w:numPr>
        <w:pStyle w:val="Compact"/>
      </w:pPr>
      <w:r>
        <w:rPr>
          <w:bCs/>
          <w:b/>
        </w:rPr>
        <w:t xml:space="preserve">Cultural Competence in Tourism Medicine:</w:t>
      </w:r>
      <w:r>
        <w:t xml:space="preserve"> </w:t>
      </w:r>
      <w:r>
        <w:t xml:space="preserve">Given Kyoto’s status as a top tourist destination, Nurses who can communicate with international visitors provide a critical service, ensuring that foreign tourists receive appropriate emergency care.</w:t>
      </w:r>
    </w:p>
    <w:bookmarkEnd w:id="30"/>
    <w:bookmarkStart w:id="31" w:name="conclusion"/>
    <w:p>
      <w:pPr>
        <w:pStyle w:val="Heading2"/>
      </w:pPr>
      <w:r>
        <w:t xml:space="preserve">6. Conclusion</w:t>
      </w:r>
    </w:p>
    <w:p>
      <w:pPr>
        <w:pStyle w:val="FirstParagraph"/>
      </w:pPr>
      <w:r>
        <w:t xml:space="preserve">The Case Study of the Nurse in Japan Kyoto illustrates that clinical skills alone are insufficient for success in this environment. The role requires a deep immersion into Japanese culture, language, and professional etiquette. The city of Japan Kyoto offers a unique backdrop where tradition meets modernity, creating a challenging yet rewarding environment for healthcare professionals.</w:t>
      </w:r>
    </w:p>
    <w:p>
      <w:pPr>
        <w:pStyle w:val="BodyText"/>
      </w:pPr>
      <w:r>
        <w:t xml:space="preserve">For institutions looking to recruit Nurses, providing comprehensive cultural training and language support is not just beneficial but necessary. For the Nurse themselves, embracing the spirit of</w:t>
      </w:r>
      <w:r>
        <w:t xml:space="preserve"> </w:t>
      </w:r>
      <w:r>
        <w:rPr>
          <w:iCs/>
          <w:i/>
        </w:rPr>
        <w:t xml:space="preserve">Omotenashi</w:t>
      </w:r>
      <w:r>
        <w:t xml:space="preserve"> </w:t>
      </w:r>
      <w:r>
        <w:t xml:space="preserve">and adapting to the hierarchical yet collaborative nature of Japanese medicine can lead to a profoundly fulfilling career. Ultimately, the Nurse in Japan Kyoto serves as a vital pillar in sustaining one of Asia’s most resilient healthcare systems.</w:t>
      </w:r>
    </w:p>
    <w:bookmarkEnd w:id="31"/>
    <w:bookmarkStart w:id="32" w:name="recommendations"/>
    <w:p>
      <w:pPr>
        <w:pStyle w:val="Heading2"/>
      </w:pPr>
      <w:r>
        <w:t xml:space="preserve">7. Recommendations</w:t>
      </w:r>
    </w:p>
    <w:p>
      <w:pPr>
        <w:pStyle w:val="FirstParagraph"/>
      </w:pPr>
      <w:r>
        <w:rPr>
          <w:bCs/>
          <w:b/>
        </w:rPr>
        <w:t xml:space="preserve">For Hospitals in Japan Kyoto:</w:t>
      </w:r>
    </w:p>
    <w:p>
      <w:pPr>
        <w:numPr>
          <w:ilvl w:val="0"/>
          <w:numId w:val="1003"/>
        </w:numPr>
        <w:pStyle w:val="Compact"/>
      </w:pPr>
      <w:r>
        <w:t xml:space="preserve">Mandate cultural sensitivity training for all staff.</w:t>
      </w:r>
    </w:p>
    <w:p>
      <w:pPr>
        <w:numPr>
          <w:ilvl w:val="0"/>
          <w:numId w:val="1003"/>
        </w:numPr>
        <w:pStyle w:val="Compact"/>
      </w:pPr>
      <w:r>
        <w:t xml:space="preserve">Create mentorship programs pairing experienced local Nurses with new hires.</w:t>
      </w:r>
    </w:p>
    <w:p>
      <w:pPr>
        <w:pStyle w:val="FirstParagraph"/>
      </w:pPr>
      <w:r>
        <w:t xml:space="preserve">Prioritize language acquisition, specifically focusing on medical and dialectal Japanese.</w:t>
      </w:r>
    </w:p>
    <w:p>
      <w:pPr>
        <w:pStyle w:val="BodyText"/>
      </w:pPr>
      <w:r>
        <w:t xml:space="preserve">Cultivate patience and observe team dynamics before implementing changes.</w:t>
      </w:r>
    </w:p>
    <w:p>
      <w:pPr>
        <w:pStyle w:val="BodyText"/>
      </w:pPr>
      <w:r>
        <w:t xml:space="preserve">Show genuine interest in Kyoto’s culture to build rapport with patients and colleagues alike.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Excellence in Japan Kyoto</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