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Nursing</w:t>
      </w:r>
      <w:r>
        <w:t xml:space="preserve"> </w:t>
      </w:r>
      <w:r>
        <w:t xml:space="preserve">Profession</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6" w:name="Xc6fd2811fe27de03a446649d289d8554b230237"/>
    <w:p>
      <w:pPr>
        <w:pStyle w:val="Heading1"/>
      </w:pPr>
      <w:r>
        <w:t xml:space="preserve">The Vital Role of the Nurse in Modern Healthcare: A Case Study Analysis of Morocco Casablanca</w:t>
      </w:r>
    </w:p>
    <w:p>
      <w:pPr>
        <w:pStyle w:val="FirstParagraph"/>
      </w:pPr>
      <w:r>
        <w:rPr>
          <w:bCs/>
          <w:b/>
        </w:rPr>
        <w:t xml:space="preserve">Date:</w:t>
      </w:r>
      <w:r>
        <w:t xml:space="preserve"> </w:t>
      </w:r>
      <w:r>
        <w:t xml:space="preserve">October 26, 2023</w:t>
      </w:r>
      <w:r>
        <w:br/>
      </w:r>
      <w:r>
        <w:rPr>
          <w:bCs/>
          <w:b/>
        </w:rPr>
        <w:t xml:space="preserve">Subject:</w:t>
      </w:r>
      <w:r>
        <w:t xml:space="preserve">The Professional Evolution and Clinical Impact of the Nurse in the Urban Healthcare Landscape of Morocco Casablanca</w:t>
      </w:r>
    </w:p>
    <w:p>
      <w:pPr>
        <w:pStyle w:val="BodyText"/>
      </w:pPr>
      <w:r>
        <w:t xml:space="preserve">Executive Summary</w:t>
      </w:r>
    </w:p>
    <w:p>
      <w:pPr>
        <w:pStyle w:val="BodyText"/>
      </w:pPr>
      <w:r>
        <w:t xml:space="preserve">p&gt;This case study examines the critical transformation of the nursing profession within Morocco, with a specific focus on its capital economic hub, Casablanca. As one of Africa’s most dynamic cities,</w:t>
      </w:r>
      <w:r>
        <w:t xml:space="preserve"> </w:t>
      </w:r>
      <w:r>
        <w:rPr>
          <w:bCs/>
          <w:b/>
        </w:rPr>
        <w:t xml:space="preserve">Morocco Casablanca</w:t>
      </w:r>
      <w:r>
        <w:t xml:space="preserve"> </w:t>
      </w:r>
      <w:r>
        <w:t xml:space="preserve">presents a unique microcosm for analyzing how healthcare systems adapt to rapid urbanization, demographic shifts2nd technological advancement. The central figure in this analysis is the</w:t>
      </w:r>
      <w:r>
        <w:t xml:space="preserve"> </w:t>
      </w:r>
      <w:r>
        <w:rPr>
          <w:bCs/>
          <w:b/>
        </w:rPr>
        <w:t xml:space="preserve">Nurse</w:t>
      </w:r>
      <w:r>
        <w:t xml:space="preserve">, whose role has expanded significantly beyond traditional bedside care to encompass leadership, public health advocacy, and specialized clinical intervention. This document explores the historical context, current challenges, future opportunities for the</w:t>
      </w:r>
      <w:r>
        <w:t xml:space="preserve"> </w:t>
      </w:r>
      <w:r>
        <w:rPr>
          <w:bCs/>
          <w:b/>
        </w:rPr>
        <w:t xml:space="preserve">Nurse</w:t>
      </w:r>
      <w:r>
        <w:t xml:space="preserve"> </w:t>
      </w:r>
      <w:r>
        <w:t xml:space="preserve">in</w:t>
      </w:r>
    </w:p>
    <w:p>
      <w:pPr>
        <w:pStyle w:val="BodyText"/>
      </w:pPr>
      <w:r>
        <w:t xml:space="preserve">Morocco Casablanca,and the broader implications for healthcare delivery in developing urban centers.</w:t>
      </w:r>
    </w:p>
    <w:bookmarkStart w:id="20" w:name="X03b96087e4505013e5d13c56334b84089d7bd58"/>
    <w:p>
      <w:pPr>
        <w:pStyle w:val="Heading2"/>
      </w:pPr>
      <w:r>
        <w:t xml:space="preserve">1. Introduction to the Context: Morocco Casablanca</w:t>
      </w:r>
    </w:p>
    <w:p>
      <w:pPr>
        <w:pStyle w:val="FirstParagraph"/>
      </w:pPr>
      <w:r>
        <w:t xml:space="preserve">Casablanca stands as the economic engine of</w:t>
      </w:r>
      <w:r>
        <w:t xml:space="preserve"> </w:t>
      </w:r>
      <w:r>
        <w:rPr>
          <w:bCs/>
          <w:b/>
        </w:rPr>
        <w:t xml:space="preserve">Morocco</w:t>
      </w:r>
      <w:r>
        <w:t xml:space="preserve">. With a population exceeding three million, it is a melting pot of traditional values and modern aspirations. The healthcare landscape in</w:t>
      </w:r>
    </w:p>
    <w:p>
      <w:pPr>
        <w:pStyle w:val="BodyText"/>
      </w:pPr>
      <w:r>
        <w:t xml:space="preserve">Morocco Casablancais characterized by a dichotomy between public institutions, which bear the brunt of high patient volumes, and private clinics that offer advanced technological services to an affluent segment of society. This dual system creates complex operational environments where the efficiency and adaptability of healthcare staff are paramount.</w:t>
      </w:r>
    </w:p>
    <w:p>
      <w:pPr>
        <w:pStyle w:val="BodyText"/>
      </w:pPr>
      <w:r>
        <w:t xml:space="preserve">In this bustling metropolis, the demand for quality healthcare is rising due to increasing life expectancy and a growing prevalence non-communicable diseases such as diabetes, cardiovascular conditions, and respiratory illnesses associated with urban pollution. Consequently, the health system relies heavily on its frontline workers. Among these professionals, the</w:t>
      </w:r>
    </w:p>
    <w:p>
      <w:pPr>
        <w:pStyle w:val="BodyText"/>
      </w:pPr>
      <w:r>
        <w:t xml:space="preserve">Nursehas emerged not merely as an assistant to physicians but as an independent pillar of patient care.</w:t>
      </w:r>
    </w:p>
    <w:bookmarkEnd w:id="20"/>
    <w:bookmarkStart w:id="21" w:name="the-evolving-role-of-the-nurse"/>
    <w:p>
      <w:pPr>
        <w:pStyle w:val="Heading2"/>
      </w:pPr>
      <w:r>
        <w:t xml:space="preserve">2. The Evolving Role of the Nurse</w:t>
      </w:r>
    </w:p>
    <w:p>
      <w:pPr>
        <w:pStyle w:val="FirstParagraph"/>
      </w:pPr>
      <w:r>
        <w:t xml:space="preserve">Historically in</w:t>
      </w:r>
    </w:p>
    <w:p>
      <w:pPr>
        <w:pStyle w:val="BodyText"/>
      </w:pPr>
      <w:r>
        <w:t xml:space="preserve">Morocco Casablanca, nursing was often viewed through a limited lens, focusing primarily on basic hygiene and task-oriented support for doctors. However, the last two decades have witnessed a paradigm shift. The introduction of standardized national certification programs and increased integration with international medical standards has elevated the profile of the</w:t>
      </w:r>
    </w:p>
    <w:p>
      <w:pPr>
        <w:pStyle w:val="BodyText"/>
      </w:pPr>
      <w:r>
        <w:t xml:space="preserve">Nurse.</w:t>
      </w:r>
    </w:p>
    <w:p>
      <w:pPr>
        <w:pStyle w:val="BodyText"/>
      </w:pPr>
      <w:r>
        <w:t xml:space="preserve">Today, a qualified</w:t>
      </w:r>
    </w:p>
    <w:p>
      <w:pPr>
        <w:pStyle w:val="BodyText"/>
      </w:pPr>
      <w:r>
        <w:t xml:space="preserve">Nursein Casablanca is expected to possess competencies in critical care, geriatrics, pediatric specialization, and community health outreach. In public hospitals such as Ibn Rochd University Hospital or 60th Anniversary Hospital, nurses are increasingly involved in triage processes, medication administration protocols that require independent judgment3and patient education programs that address cultural and linguistic barriers common in a diverse city like Casablanca.</w:t>
      </w:r>
    </w:p>
    <w:p>
      <w:pPr>
        <w:pStyle w:val="BodyText"/>
      </w:pPr>
      <w:r>
        <w:t xml:space="preserve">Furthermore, the role of the</w:t>
      </w:r>
    </w:p>
    <w:p>
      <w:pPr>
        <w:pStyle w:val="BodyText"/>
      </w:pPr>
      <w:r>
        <w:t xml:space="preserve">Nursehas expanded into administrative leadership. Head nurses in</w:t>
      </w:r>
    </w:p>
    <w:p>
      <w:pPr>
        <w:pStyle w:val="BodyText"/>
      </w:pPr>
      <w:r>
        <w:t xml:space="preserve">Morocco Casablancahospitals are responsible for managing shifts, handling resource allocation during crises, and ensuring compliance with hygiene standards set by national health authorities. This multifaceted role requires a blend of clinical expertise, emotional intelligence, and managerial acumen.</w:t>
      </w:r>
    </w:p>
    <w:bookmarkEnd w:id="21"/>
    <w:bookmarkStart w:id="22" w:name="X0aa01523f1fd0fbf6eda40279d03a45eb6b4f76"/>
    <w:p>
      <w:pPr>
        <w:pStyle w:val="Heading2"/>
      </w:pPr>
      <w:r>
        <w:t xml:space="preserve">3. Challenges Facing Nurses in the Current Landscape</w:t>
      </w:r>
    </w:p>
    <w:p>
      <w:pPr>
        <w:pStyle w:val="FirstParagraph"/>
      </w:pPr>
      <w:r>
        <w:t xml:space="preserve">Despite progress, the</w:t>
      </w:r>
    </w:p>
    <w:p>
      <w:pPr>
        <w:pStyle w:val="BodyText"/>
      </w:pPr>
      <w:r>
        <w:t xml:space="preserve">Nursein</w:t>
      </w:r>
    </w:p>
    <w:p>
      <w:pPr>
        <w:pStyle w:val="BodyText"/>
      </w:pPr>
      <w:r>
        <w:t xml:space="preserve">Morocco Casablancafaces significant systemic challenges. One of the most pressing issues is workload imbalance. Public sector nurses often face patient-to-nurse ratios that exceed international recommendations, leading to burnout and reduced quality of care. The high cost of living in Casablanca compared to salaries in the public sector exacerbates this issue, contributing to a migration trend where experienced</w:t>
      </w:r>
    </w:p>
    <w:p>
      <w:pPr>
        <w:pStyle w:val="BodyText"/>
      </w:pPr>
      <w:r>
        <w:t xml:space="preserve">Nursesseek employment in Gulf countries or private facilities with better compensation packages.</w:t>
      </w:r>
    </w:p>
    <w:p>
      <w:pPr>
        <w:pStyle w:val="BodyText"/>
      </w:pPr>
      <w:r>
        <w:t xml:space="preserve">Additionally, there is a persistent gap between theoretical education and practical application. While nursing schools in Casablanca have upgraded their curricula, interns often report insufficient exposure to high-tech medical equipment found in modern private hospitals. This disconnect can hinder the</w:t>
      </w:r>
    </w:p>
    <w:p>
      <w:pPr>
        <w:pStyle w:val="BodyText"/>
      </w:pPr>
      <w:r>
        <w:t xml:space="preserve">Nurse‘s ability to integrate seamlessly into advanced care units upon graduation.</w:t>
      </w:r>
    </w:p>
    <w:p>
      <w:pPr>
        <w:pStyle w:val="BodyText"/>
      </w:pPr>
      <w:r>
        <w:t xml:space="preserve">Cultural perceptions also play a role. In some segments of society, the authority of the</w:t>
      </w:r>
    </w:p>
    <w:p>
      <w:pPr>
        <w:pStyle w:val="BodyText"/>
      </w:pPr>
      <w:r>
        <w:t xml:space="preserve">Nurseis still overshadowed by that of the physician. Overcoming these hierarchical barriers requires continuous professional development and advocacy from nursing unions and educational institutions in</w:t>
      </w:r>
    </w:p>
    <w:p>
      <w:pPr>
        <w:pStyle w:val="BodyText"/>
      </w:pPr>
      <w:r>
        <w:t xml:space="preserve">Morocco Casablanca.</w:t>
      </w:r>
    </w:p>
    <w:bookmarkEnd w:id="22"/>
    <w:bookmarkStart w:id="23" w:name="opportunities-for-growth-and-innovation"/>
    <w:p>
      <w:pPr>
        <w:pStyle w:val="Heading2"/>
      </w:pPr>
      <w:r>
        <w:t xml:space="preserve">4. Opportunities for Growth and Innovation</w:t>
      </w:r>
    </w:p>
    <w:p>
      <w:pPr>
        <w:pStyle w:val="FirstParagraph"/>
      </w:pPr>
      <w:r>
        <w:t xml:space="preserve">The future holds promising opportunities for the</w:t>
      </w:r>
    </w:p>
    <w:p>
      <w:pPr>
        <w:pStyle w:val="BodyText"/>
      </w:pPr>
      <w:r>
        <w:t xml:space="preserve">Nursein</w:t>
      </w:r>
    </w:p>
    <w:p>
      <w:pPr>
        <w:pStyle w:val="BodyText"/>
      </w:pPr>
      <w:r>
        <w:t xml:space="preserve">Morocco Casablanca. The digital transformation of healthcare, known as HealthTech, offers new avenues for professional expansion. Telemedicine platforms are becoming increasingly popular in Casablanca, creating a demand for nurses who can monitor patients remotely manage chronic conditions through digital interfaces. This shift allows the</w:t>
      </w:r>
    </w:p>
    <w:p>
      <w:pPr>
        <w:pStyle w:val="BodyText"/>
      </w:pPr>
      <w:r>
        <w:t xml:space="preserve">Nurseto take on proactive roles in preventative care.</w:t>
      </w:r>
    </w:p>
    <w:p>
      <w:pPr>
        <w:pStyle w:val="BodyText"/>
      </w:pPr>
      <w:r>
        <w:t xml:space="preserve">Moreover, the growing private healthcare sector in Casablanca is investing heavily in specialized nursing units such as oncology, dialysis, and neonatal intensive care. These areas require highly skilled</w:t>
      </w:r>
    </w:p>
    <w:p>
      <w:pPr>
        <w:pStyle w:val="BodyText"/>
      </w:pPr>
      <w:r>
        <w:t xml:space="preserve">Nurseswith advanced training. Collaborative partnerships with international health organizations are providing scholarships and exchange programs that enable local nurses to gain global experience.</w:t>
      </w:r>
    </w:p>
    <w:p>
      <w:pPr>
        <w:pStyle w:val="BodyText"/>
      </w:pPr>
      <w:r>
        <w:t xml:space="preserve">The government’s recent healthcare reform plans emphasize strengthening primary care networks. In this framework, community-based</w:t>
      </w:r>
    </w:p>
    <w:p>
      <w:pPr>
        <w:pStyle w:val="BodyText"/>
      </w:pPr>
      <w:r>
        <w:t xml:space="preserve">Nurseswill play a crucial role in mobile health clinics serving the outskirts of Casablanca, bridging the gap between urban and rural healthcare access.</w:t>
      </w:r>
    </w:p>
    <w:bookmarkEnd w:id="23"/>
    <w:bookmarkStart w:id="24" w:name="recommendations-for-stakeholders"/>
    <w:p>
      <w:pPr>
        <w:pStyle w:val="Heading2"/>
      </w:pPr>
      <w:r>
        <w:t xml:space="preserve">5. Recommendations for Stakeholders</w:t>
      </w:r>
    </w:p>
    <w:p>
      <w:pPr>
        <w:numPr>
          <w:ilvl w:val="0"/>
          <w:numId w:val="1001"/>
        </w:numPr>
        <w:pStyle w:val="Compact"/>
      </w:pPr>
      <w:r>
        <w:rPr>
          <w:bCs/>
          <w:b/>
        </w:rPr>
        <w:t xml:space="preserve">For Educational Institutions:</w:t>
      </w:r>
      <w:r>
        <w:t xml:space="preserve">Nursing schools in</w:t>
      </w:r>
    </w:p>
    <w:p>
      <w:pPr>
        <w:numPr>
          <w:ilvl w:val="0"/>
          <w:numId w:val="1000"/>
        </w:numPr>
        <w:pStyle w:val="Compact"/>
      </w:pPr>
      <w:r>
        <w:t xml:space="preserve">Morocco Casablancashould increase internship hours in high-tech private facilities to ensure graduates are proficient with modern medical technology.</w:t>
      </w:r>
    </w:p>
    <w:p>
      <w:pPr>
        <w:numPr>
          <w:ilvl w:val="0"/>
          <w:numId w:val="1001"/>
        </w:numPr>
        <w:pStyle w:val="Compact"/>
      </w:pPr>
      <w:r>
        <w:rPr>
          <w:bCs/>
          <w:b/>
        </w:rPr>
        <w:t xml:space="preserve">For Healthcare Administration:</w:t>
      </w:r>
      <w:r>
        <w:t xml:space="preserve">Hospitals must implement fair workload distribution systems and competitive salary structures to retain top nursing talent and reduce burnout rates.</w:t>
      </w:r>
    </w:p>
    <w:p>
      <w:pPr>
        <w:numPr>
          <w:ilvl w:val="0"/>
          <w:numId w:val="1001"/>
        </w:numPr>
        <w:pStyle w:val="Compact"/>
      </w:pPr>
      <w:r>
        <w:rPr>
          <w:bCs/>
          <w:b/>
        </w:rPr>
        <w:t xml:space="preserve">For Policy Makers:</w:t>
      </w:r>
      <w:r>
        <w:t xml:space="preserve">Legislation should be enacted to legally recognize the expanded scope of practice for</w:t>
      </w:r>
    </w:p>
    <w:p>
      <w:pPr>
        <w:numPr>
          <w:ilvl w:val="0"/>
          <w:numId w:val="1000"/>
        </w:numPr>
        <w:pStyle w:val="Compact"/>
      </w:pPr>
      <w:r>
        <w:t xml:space="preserve">Nurses, allowing them greater autonomy in prescribing certain medications under supervision.</w:t>
      </w:r>
    </w:p>
    <w:bookmarkEnd w:id="24"/>
    <w:bookmarkStart w:id="25" w:name="conclusion"/>
    <w:p>
      <w:pPr>
        <w:pStyle w:val="Heading2"/>
      </w:pPr>
      <w:r>
        <w:t xml:space="preserve">6. Conclusion</w:t>
      </w:r>
    </w:p>
    <w:p>
      <w:pPr>
        <w:pStyle w:val="FirstParagraph"/>
      </w:pPr>
      <w:r>
        <w:t xml:space="preserve">The case of the</w:t>
      </w:r>
    </w:p>
    <w:p>
      <w:pPr>
        <w:pStyle w:val="BodyText"/>
      </w:pPr>
      <w:r>
        <w:t xml:space="preserve">Nursein</w:t>
      </w:r>
    </w:p>
    <w:p>
      <w:pPr>
        <w:pStyle w:val="BodyText"/>
      </w:pPr>
      <w:r>
        <w:t xml:space="preserve">Morocco Casablancaillustrates a broader narrative of professional maturation within Africa’s healthcare sector. While challenges related to workload, compensation, and perception persist, the trajectory is undeniably positive. The</w:t>
      </w:r>
    </w:p>
    <w:p>
      <w:pPr>
        <w:pStyle w:val="BodyText"/>
      </w:pPr>
      <w:r>
        <w:t xml:space="preserve">Nursehas transitioned from a supportive role to a central leadership position in patient care delivery.</w:t>
      </w:r>
    </w:p>
    <w:p>
      <w:pPr>
        <w:pStyle w:val="BodyText"/>
      </w:pPr>
      <w:r>
        <w:t xml:space="preserve">Casablanca serves as a model for how urban healthcare systems can evolve by empowering their nursing workforce. By addressing structural inefficiencies and investing in continuous education,</w:t>
      </w:r>
    </w:p>
    <w:p>
      <w:pPr>
        <w:pStyle w:val="BodyText"/>
      </w:pPr>
      <w:r>
        <w:t xml:space="preserve">Morocco Casablancacan set a benchmark for excellence in nursing practice across the region. The resilience and dedication of the</w:t>
      </w:r>
    </w:p>
    <w:p>
      <w:pPr>
        <w:pStyle w:val="BodyText"/>
      </w:pPr>
      <w:r>
        <w:t xml:space="preserve">Nurseremain the heartbeat of this city’s health infrastructure, ensuring that as Casablanca grows, so too does its capacity to care for its people.</w:t>
      </w:r>
    </w:p>
    <w:p>
      <w:pPr>
        <w:pStyle w:val="BodyText"/>
      </w:pPr>
      <w:r>
        <w:t xml:space="preserve">© 2023 Healthcare Research Institute.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Nursing Profession in Morocco Casablanca</dc:title>
  <dc:creator/>
  <dc:language>en</dc:language>
  <cp:keywords/>
  <dcterms:created xsi:type="dcterms:W3CDTF">2026-07-29T14:17:11Z</dcterms:created>
  <dcterms:modified xsi:type="dcterms:W3CDTF">2026-07-29T14:17:11Z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