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Healthcare</w:t>
      </w:r>
      <w:r>
        <w:t xml:space="preserve"> </w:t>
      </w:r>
      <w:r>
        <w:t xml:space="preserve">Delivery</w:t>
      </w:r>
      <w:r>
        <w:t xml:space="preserve"> </w:t>
      </w:r>
      <w:r>
        <w:t xml:space="preserve">Through</w:t>
      </w:r>
      <w:r>
        <w:t xml:space="preserve"> </w:t>
      </w:r>
      <w:r>
        <w:t xml:space="preserve">Specialized</w:t>
      </w:r>
      <w:r>
        <w:t xml:space="preserve"> </w:t>
      </w:r>
      <w:r>
        <w:t xml:space="preserve">Nursing</w:t>
      </w:r>
      <w:r>
        <w:t xml:space="preserve"> </w:t>
      </w:r>
      <w:r>
        <w:t xml:space="preserve">in</w:t>
      </w:r>
      <w:r>
        <w:t xml:space="preserve"> </w:t>
      </w:r>
      <w:r>
        <w:t xml:space="preserve">Nigeria,</w:t>
      </w:r>
      <w:r>
        <w:t xml:space="preserve"> </w:t>
      </w:r>
      <w:r>
        <w:t xml:space="preserve">Abuja</w:t>
      </w:r>
    </w:p>
    <w:bookmarkStart w:id="29" w:name="X72455a9ee5b743f40d1a6db49c4c0af33ae04cf"/>
    <w:p>
      <w:pPr>
        <w:pStyle w:val="Heading1"/>
      </w:pPr>
      <w:r>
        <w:t xml:space="preserve">Case Study: Optimizing Patient Outcomes Through Specialized Nursing in Nigeria, Abuja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w:t>
      </w:r>
      <w:r>
        <w:br/>
      </w:r>
      <w:r>
        <w:rPr>
          <w:bCs/>
          <w:b/>
        </w:rPr>
        <w:t xml:space="preserve">Jurisdiction Focus:</w:t>
      </w:r>
    </w:p>
    <w:p>
      <w:pPr>
        <w:pStyle w:val="BodyText"/>
      </w:pPr>
      <w:r>
        <w:t xml:space="preserve">1. Executive Summary</w:t>
      </w:r>
    </w:p>
    <w:p>
      <w:pPr>
        <w:pStyle w:val="BodyText"/>
      </w:pPr>
      <w:r>
        <w:t xml:space="preserve">This</w:t>
      </w:r>
      <w:r>
        <w:t xml:space="preserve"> </w:t>
      </w:r>
      <w:r>
        <w:rPr>
          <w:iCs/>
          <w:i/>
        </w:rPr>
        <w:t xml:space="preserve">Nurse Case Study</w:t>
      </w:r>
      <w:r>
        <w:t xml:space="preserve"> </w:t>
      </w:r>
      <w:r>
        <w:t xml:space="preserve">examines the critical role of professional nursing interventions in the rapidly evolving healthcare landscape of</w:t>
      </w:r>
      <w:r>
        <w:t xml:space="preserve"> </w:t>
      </w:r>
      <w:r>
        <w:rPr>
          <w:iCs/>
          <w:i/>
        </w:rPr>
        <w:t xml:space="preserve">Nigeria Abuja</w:t>
      </w:r>
      <w:r>
        <w:t xml:space="preserve">. As the Federal Capital Territory continues to urbanize, it faces unique challenges regarding demographic shifts, infectious disease prevalence, and non-communicable chronic conditions. This document outlines how a specialized</w:t>
      </w:r>
      <w:r>
        <w:t xml:space="preserve"> </w:t>
      </w:r>
      <w:r>
        <w:rPr>
          <w:iCs/>
          <w:i/>
        </w:rPr>
        <w:t xml:space="preserve">Nurse-led initiative</w:t>
      </w:r>
      <w:r>
        <w:t xml:space="preserve"> </w:t>
      </w:r>
      <w:r>
        <w:t xml:space="preserve">can bridge gaps in care delivery within public and private sectors in</w:t>
      </w:r>
      <w:r>
        <w:t xml:space="preserve"> </w:t>
      </w:r>
      <w:r>
        <w:rPr>
          <w:iCs/>
          <w:i/>
        </w:rPr>
        <w:t xml:space="preserve">Nigeria Abuja</w:t>
      </w:r>
      <w:r>
        <w:t xml:space="preserve">, ensuring that healthcare standards meet international benchmarks while remaining culturally attuned to the local population.</w:t>
      </w:r>
    </w:p>
    <w:bookmarkStart w:id="20" w:name="X69d02a549280cd5cea54e0e8ee5623d059b25a9"/>
    <w:p>
      <w:pPr>
        <w:pStyle w:val="Heading2"/>
      </w:pPr>
      <w:r>
        <w:t xml:space="preserve">2. Background and Context: The Healthcare Landscape in Nigeria Abuja</w:t>
      </w:r>
    </w:p>
    <w:p>
      <w:pPr>
        <w:pStyle w:val="FirstParagraph"/>
      </w:pPr>
      <w:r>
        <w:rPr>
          <w:bCs/>
          <w:b/>
        </w:rPr>
        <w:t xml:space="preserve">Nigeria Abuja</w:t>
      </w:r>
      <w:r>
        <w:t xml:space="preserve"> </w:t>
      </w:r>
      <w:r>
        <w:t xml:space="preserve">serves as the political and administrative heart of</w:t>
      </w:r>
      <w:r>
        <w:t xml:space="preserve"> </w:t>
      </w:r>
      <w:r>
        <w:rPr>
          <w:iCs/>
          <w:i/>
        </w:rPr>
        <w:t xml:space="preserve">Nigeria</w:t>
      </w:r>
      <w:r>
        <w:t xml:space="preserve">, hosting a diverse population that includes government officials, civil servants, students from various regions across West Africa, and local residents. Unlike other Nigerian states with more agrarian economies, the healthcare demands in</w:t>
      </w:r>
      <w:r>
        <w:t xml:space="preserve"> </w:t>
      </w:r>
      <w:r>
        <w:rPr>
          <w:iCs/>
          <w:i/>
        </w:rPr>
        <w:t xml:space="preserve">Nigeria Abuja</w:t>
      </w:r>
      <w:r>
        <w:t xml:space="preserve"> </w:t>
      </w:r>
      <w:r>
        <w:t xml:space="preserve">are heavily influenced by its status as a metropolitan hub. The city is home to premier institutions such as the National Hospital Abuja (NHA) and several private health facilities.</w:t>
      </w:r>
    </w:p>
    <w:p>
      <w:pPr>
        <w:pStyle w:val="BodyText"/>
      </w:pPr>
      <w:r>
        <w:t xml:space="preserve">However, despite the presence of advanced medical infrastructure, systemic challenges persist. These include workforce shortages, particularly in specialized nursing roles; high patient-to-nurse ratios during peak hours; and disparities in access to care between affluent suburbs and underserved peri-urban communities. In this context, the deployment of a skilled</w:t>
      </w:r>
      <w:r>
        <w:t xml:space="preserve"> </w:t>
      </w:r>
      <w:r>
        <w:rPr>
          <w:iCs/>
          <w:i/>
        </w:rPr>
        <w:t xml:space="preserve">Nurse</w:t>
      </w:r>
      <w:r>
        <w:t xml:space="preserve"> </w:t>
      </w:r>
      <w:r>
        <w:t xml:space="preserve">is not merely an staffing requirement but a strategic imperative for improving health outcomes.</w:t>
      </w:r>
    </w:p>
    <w:bookmarkEnd w:id="20"/>
    <w:bookmarkStart w:id="21" w:name="problem-statement"/>
    <w:p>
      <w:pPr>
        <w:pStyle w:val="Heading2"/>
      </w:pPr>
      <w:r>
        <w:t xml:space="preserve">3. Problem Statement</w:t>
      </w:r>
    </w:p>
    <w:p>
      <w:pPr>
        <w:pStyle w:val="FirstParagraph"/>
      </w:pPr>
      <w:r>
        <w:t xml:space="preserve">The primary objective of this</w:t>
      </w:r>
      <w:r>
        <w:t xml:space="preserve"> </w:t>
      </w:r>
      <w:r>
        <w:rPr>
          <w:iCs/>
          <w:i/>
        </w:rPr>
        <w:t xml:space="preserve">Nurse Case Study</w:t>
      </w:r>
      <w:r>
        <w:t xml:space="preserve"> </w:t>
      </w:r>
      <w:r>
        <w:t xml:space="preserve">is to address three critical issues affecting healthcare delivery in</w:t>
      </w:r>
      <w:r>
        <w:t xml:space="preserve"> </w:t>
      </w:r>
      <w:r>
        <w:rPr>
          <w:bCs/>
          <w:b/>
        </w:rPr>
        <w:t xml:space="preserve">Nigeria Abuja</w:t>
      </w:r>
      <w:r>
        <w:t xml:space="preserve">:</w:t>
      </w:r>
    </w:p>
    <w:p>
      <w:pPr>
        <w:numPr>
          <w:ilvl w:val="0"/>
          <w:numId w:val="1001"/>
        </w:numPr>
        <w:pStyle w:val="Compact"/>
      </w:pPr>
      <w:r>
        <w:rPr>
          <w:bCs/>
          <w:b/>
        </w:rPr>
        <w:t xml:space="preserve">Critical Shortage of Specialized Nursing Staff:</w:t>
      </w:r>
      <w:r>
        <w:t xml:space="preserve"> </w:t>
      </w:r>
      <w:r>
        <w:t xml:space="preserve">While general nursing graduates are produced regularly, there is a deficit in nurses trained in specialized areas such as geriatric care, maternal health, and chronic disease management.</w:t>
      </w:r>
    </w:p>
    <w:p>
      <w:pPr>
        <w:numPr>
          <w:ilvl w:val="0"/>
          <w:numId w:val="1001"/>
        </w:numPr>
        <w:pStyle w:val="Compact"/>
      </w:pPr>
      <w:r>
        <w:rPr>
          <w:bCs/>
          <w:b/>
        </w:rPr>
        <w:t xml:space="preserve">Burden of Disease Transition:</w:t>
      </w:r>
      <w:r>
        <w:t xml:space="preserve"> </w:t>
      </w:r>
      <w:r>
        <w:rPr>
          <w:iCs/>
          <w:i/>
        </w:rPr>
        <w:t xml:space="preserve">Nigeria Abuja</w:t>
      </w:r>
      <w:r>
        <w:t xml:space="preserve"> </w:t>
      </w:r>
      <w:r>
        <w:t xml:space="preserve">is experiencing a dual burden of disease. While infectious diseases like malaria and tuberculosis remain prevalent, there is a sharp rise in non-communicable diseases (NCDs) such as hypertension, diabetes, and cardiovascular disorders. Current nursing protocols are often not adapted for long-term NCD management.</w:t>
      </w:r>
    </w:p>
    <w:p>
      <w:pPr>
        <w:numPr>
          <w:ilvl w:val="0"/>
          <w:numId w:val="1001"/>
        </w:numPr>
        <w:pStyle w:val="Compact"/>
      </w:pPr>
      <w:r>
        <w:rPr>
          <w:bCs/>
          <w:b/>
        </w:rPr>
        <w:t xml:space="preserve">Fragmented Care Continuity:</w:t>
      </w:r>
      <w:r>
        <w:t xml:space="preserve"> </w:t>
      </w:r>
      <w:r>
        <w:t xml:space="preserve">Patients in</w:t>
      </w:r>
    </w:p>
    <w:p>
      <w:pPr>
        <w:numPr>
          <w:ilvl w:val="0"/>
          <w:numId w:val="1000"/>
        </w:numPr>
        <w:pStyle w:val="Compact"/>
      </w:pPr>
      <w:r>
        <w:t xml:space="preserve">Nigeria Abuja often experience disjointed care when transferring between primary health centers and tertiary institutions. There is a lack of structured nurse-led follow-up systems to ensure patient adherence to treatment plans.</w:t>
      </w:r>
    </w:p>
    <w:bookmarkEnd w:id="21"/>
    <w:bookmarkStart w:id="24" w:name="the-nursing-intervention-model"/>
    <w:p>
      <w:pPr>
        <w:pStyle w:val="Heading2"/>
      </w:pPr>
      <w:r>
        <w:t xml:space="preserve">4. The Nursing Intervention Model</w:t>
      </w:r>
    </w:p>
    <w:p>
      <w:pPr>
        <w:pStyle w:val="FirstParagraph"/>
      </w:pPr>
      <w:r>
        <w:t xml:space="preserve">To address these challenges, this case study proposes the implementation of a comprehensive</w:t>
      </w:r>
      <w:r>
        <w:t xml:space="preserve"> </w:t>
      </w:r>
      <w:r>
        <w:rPr>
          <w:iCs/>
          <w:i/>
        </w:rPr>
        <w:t xml:space="preserve">Nurse</w:t>
      </w:r>
      <w:r>
        <w:t xml:space="preserve">-centered care model tailored specifically for the</w:t>
      </w:r>
      <w:r>
        <w:t xml:space="preserve"> </w:t>
      </w:r>
      <w:r>
        <w:rPr>
          <w:bCs/>
          <w:b/>
        </w:rPr>
        <w:t xml:space="preserve">Nigeria Abuja</w:t>
      </w:r>
      <w:r>
        <w:t xml:space="preserve"> </w:t>
      </w:r>
      <w:r>
        <w:t xml:space="preserve">environment. This model relies on advanced clinical skills, community engagement, and digital health integration.</w:t>
      </w:r>
    </w:p>
    <w:bookmarkStart w:id="22" w:name="Xd0f97b531e63a95d06b3dd5c6d246a05923a9b1"/>
    <w:p>
      <w:pPr>
        <w:pStyle w:val="Heading3"/>
      </w:pPr>
      <w:r>
        <w:t xml:space="preserve">4.1. Specialized Nursing Roles in Nigeria Abuja</w:t>
      </w:r>
    </w:p>
    <w:p>
      <w:pPr>
        <w:pStyle w:val="FirstParagraph"/>
      </w:pPr>
      <w:r>
        <w:t xml:space="preserve">The core of this initiative involves deploying</w:t>
      </w:r>
      <w:r>
        <w:t xml:space="preserve"> </w:t>
      </w:r>
      <w:r>
        <w:rPr>
          <w:iCs/>
          <w:i/>
        </w:rPr>
        <w:t xml:space="preserve">Nurse</w:t>
      </w:r>
      <w:r>
        <w:t xml:space="preserve"> </w:t>
      </w:r>
      <w:r>
        <w:t xml:space="preserve">practitioners who are certified not only in general nursing but also in specific domains relevant to</w:t>
      </w:r>
      <w:r>
        <w:t xml:space="preserve"> </w:t>
      </w:r>
      <w:r>
        <w:rPr>
          <w:bCs/>
          <w:b/>
        </w:rPr>
        <w:t xml:space="preserve">Nigeria Abuja</w:t>
      </w:r>
      <w:r>
        <w:t xml:space="preserve">:</w:t>
      </w:r>
    </w:p>
    <w:p>
      <w:pPr>
        <w:numPr>
          <w:ilvl w:val="0"/>
          <w:numId w:val="1002"/>
        </w:numPr>
        <w:pStyle w:val="Compact"/>
      </w:pPr>
      <w:r>
        <w:rPr>
          <w:bCs/>
          <w:b/>
        </w:rPr>
        <w:t xml:space="preserve">Maternal and Child Health Nurses:</w:t>
      </w:r>
      <w:r>
        <w:t xml:space="preserve"> </w:t>
      </w:r>
      <w:r>
        <w:t xml:space="preserve">Focused on reducing maternal mortality rates by providing prenatal education, skilled birth attendance monitoring, and postnatal home visits.</w:t>
      </w:r>
    </w:p>
    <w:p>
      <w:pPr>
        <w:numPr>
          <w:ilvl w:val="0"/>
          <w:numId w:val="1002"/>
        </w:numPr>
        <w:pStyle w:val="Compact"/>
      </w:pPr>
      <w:r>
        <w:rPr>
          <w:bCs/>
          <w:b/>
        </w:rPr>
        <w:t xml:space="preserve">NCD Care Coordinators:</w:t>
      </w:r>
      <w:r>
        <w:t xml:space="preserve"> </w:t>
      </w:r>
      <w:r>
        <w:t xml:space="preserve">These</w:t>
      </w:r>
      <w:r>
        <w:t xml:space="preserve"> </w:t>
      </w:r>
      <w:r>
        <w:rPr>
          <w:iCs/>
          <w:i/>
        </w:rPr>
        <w:t xml:space="preserve">Nurse</w:t>
      </w:r>
      <w:r>
        <w:t xml:space="preserve">s manage chronic conditions through regular screening, medication adherence counseling, and lifestyle modification workshops.</w:t>
      </w:r>
    </w:p>
    <w:p>
      <w:pPr>
        <w:numPr>
          <w:ilvl w:val="0"/>
          <w:numId w:val="1002"/>
        </w:numPr>
        <w:pStyle w:val="Compact"/>
      </w:pPr>
      <w:r>
        <w:rPr>
          <w:bCs/>
          <w:b/>
        </w:rPr>
        <w:t xml:space="preserve">Infection Prevention and Control (IPC) Nurses:</w:t>
      </w:r>
      <w:r>
        <w:t xml:space="preserve"> </w:t>
      </w:r>
      <w:r>
        <w:t xml:space="preserve">Given the history of infectious outbreaks in West Africa, IPC nurses play a vital role in maintaining hospital hygiene standards and educating staff on bio-safety measures.</w:t>
      </w:r>
    </w:p>
    <w:bookmarkEnd w:id="22"/>
    <w:bookmarkStart w:id="23" w:name="community-based-nursing-outreach"/>
    <w:p>
      <w:pPr>
        <w:pStyle w:val="Heading3"/>
      </w:pPr>
      <w:r>
        <w:t xml:space="preserve">4.2. Community-Based Nursing Outreach</w:t>
      </w:r>
    </w:p>
    <w:p>
      <w:pPr>
        <w:pStyle w:val="FirstParagraph"/>
      </w:pPr>
      <w:r>
        <w:t xml:space="preserve">In</w:t>
      </w:r>
      <w:r>
        <w:t xml:space="preserve"> </w:t>
      </w:r>
      <w:r>
        <w:rPr>
          <w:iCs/>
          <w:i/>
        </w:rPr>
        <w:t xml:space="preserve">Nigeria Abuja</w:t>
      </w:r>
      <w:r>
        <w:t xml:space="preserve">, healthcare access is not limited to hospital walls. The</w:t>
      </w:r>
      <w:r>
        <w:t xml:space="preserve"> </w:t>
      </w:r>
      <w:r>
        <w:rPr>
          <w:iCs/>
          <w:i/>
        </w:rPr>
        <w:t xml:space="preserve">Nurse Case Study</w:t>
      </w:r>
      <w:r>
        <w:t xml:space="preserve"> </w:t>
      </w:r>
      <w:r>
        <w:t xml:space="preserve">highlights the importance of community health nurses who conduct regular outreach in areas such as Gwarinpa, Kubwa, and Wuse. These nurses serve as the first point of contact for patients, conducting initial assessments and referring complex cases to tertiary hospitals like NHA or Janfada Medical Centre. This decentralized approach reduces overcrowding in major facilities and empowers local communities with health literacy.</w:t>
      </w:r>
    </w:p>
    <w:bookmarkEnd w:id="23"/>
    <w:bookmarkEnd w:id="24"/>
    <w:bookmarkStart w:id="25" w:name="implementation-strategy"/>
    <w:p>
      <w:pPr>
        <w:pStyle w:val="Heading2"/>
      </w:pPr>
      <w:r>
        <w:t xml:space="preserve">5. Implementation Strategy</w:t>
      </w:r>
    </w:p>
    <w:p>
      <w:pPr>
        <w:pStyle w:val="FirstParagraph"/>
      </w:pPr>
      <w:r>
        <w:t xml:space="preserve">The successful integration of this</w:t>
      </w:r>
      <w:r>
        <w:t xml:space="preserve"> </w:t>
      </w:r>
      <w:r>
        <w:rPr>
          <w:iCs/>
          <w:i/>
        </w:rPr>
        <w:t xml:space="preserve">Nurse</w:t>
      </w:r>
      <w:r>
        <w:t xml:space="preserve">-driven model into the</w:t>
      </w:r>
      <w:r>
        <w:t xml:space="preserve"> </w:t>
      </w:r>
      <w:r>
        <w:rPr>
          <w:bCs/>
          <w:b/>
        </w:rPr>
        <w:t xml:space="preserve">Nigeria Abuja</w:t>
      </w:r>
      <w:r>
        <w:t xml:space="preserve"> </w:t>
      </w:r>
      <w:r>
        <w:t xml:space="preserve">healthcare system requires a phased approach:</w:t>
      </w:r>
    </w:p>
    <w:p>
      <w:pPr>
        <w:numPr>
          <w:ilvl w:val="0"/>
          <w:numId w:val="1003"/>
        </w:numPr>
        <w:pStyle w:val="Compact"/>
      </w:pPr>
      <w:r>
        <w:rPr>
          <w:bCs/>
          <w:b/>
        </w:rPr>
        <w:t xml:space="preserve">Audit and Assessment:</w:t>
      </w:r>
      <w:r>
        <w:t xml:space="preserve"> </w:t>
      </w:r>
      <w:r>
        <w:t xml:space="preserve">Conduct a thorough audit of existing nursing staff qualifications and patient demographics in selected clinics across</w:t>
      </w:r>
      <w:r>
        <w:t xml:space="preserve"> </w:t>
      </w:r>
      <w:r>
        <w:rPr>
          <w:iCs/>
          <w:i/>
        </w:rPr>
        <w:t xml:space="preserve">Nigeria Abuja</w:t>
      </w:r>
      <w:r>
        <w:t xml:space="preserve">.</w:t>
      </w:r>
    </w:p>
    <w:p>
      <w:pPr>
        <w:numPr>
          <w:ilvl w:val="0"/>
          <w:numId w:val="1003"/>
        </w:numPr>
        <w:pStyle w:val="Compact"/>
      </w:pPr>
      <w:r>
        <w:rPr>
          <w:bCs/>
          <w:b/>
        </w:rPr>
        <w:t xml:space="preserve">Pilot Program Launch:</w:t>
      </w:r>
      <w:r>
        <w:t xml:space="preserve"> </w:t>
      </w:r>
      <w:r>
        <w:t xml:space="preserve">Initiate the program in two distinct settings: one public tertiary facility (e.g., National Hospital Abuja) and one private primary care center. This allows for comparative analysis of nurse-led interventions.</w:t>
      </w:r>
    </w:p>
    <w:p>
      <w:pPr>
        <w:numPr>
          <w:ilvl w:val="0"/>
          <w:numId w:val="1003"/>
        </w:numPr>
        <w:pStyle w:val="Compact"/>
      </w:pPr>
      <w:r>
        <w:rPr>
          <w:bCs/>
          <w:b/>
        </w:rPr>
        <w:t xml:space="preserve">Digital Integration:</w:t>
      </w:r>
      <w:r>
        <w:t xml:space="preserve"> </w:t>
      </w:r>
      <w:r>
        <w:t xml:space="preserve">Equip</w:t>
      </w:r>
      <w:r>
        <w:t xml:space="preserve"> </w:t>
      </w:r>
      <w:r>
        <w:rPr>
          <w:iCs/>
          <w:i/>
        </w:rPr>
        <w:t xml:space="preserve">Nurse</w:t>
      </w:r>
      <w:r>
        <w:t xml:space="preserve">s with tablet devices to record patient data securely, ensuring that medical histories are portable between different healthcare providers in the city. This is crucial for maintaining continuity of care in a mobile population.</w:t>
      </w:r>
    </w:p>
    <w:p>
      <w:pPr>
        <w:numPr>
          <w:ilvl w:val="0"/>
          <w:numId w:val="1003"/>
        </w:numPr>
        <w:pStyle w:val="Compact"/>
      </w:pPr>
      <w:r>
        <w:rPr>
          <w:bCs/>
          <w:b/>
        </w:rPr>
        <w:t xml:space="preserve">Continuous Professional Development (CPD):</w:t>
      </w:r>
      <w:r>
        <w:t xml:space="preserve"> </w:t>
      </w:r>
      <w:r>
        <w:t xml:space="preserve">Establish partnerships with local universities and nursing councils to provide ongoing training for</w:t>
      </w:r>
      <w:r>
        <w:t xml:space="preserve"> </w:t>
      </w:r>
      <w:r>
        <w:rPr>
          <w:iCs/>
          <w:i/>
        </w:rPr>
        <w:t xml:space="preserve">Nurse</w:t>
      </w:r>
      <w:r>
        <w:t xml:space="preserve">s in</w:t>
      </w:r>
      <w:r>
        <w:t xml:space="preserve"> </w:t>
      </w:r>
      <w:r>
        <w:rPr>
          <w:bCs/>
          <w:b/>
        </w:rPr>
        <w:t xml:space="preserve">Nigeria Abuja</w:t>
      </w:r>
      <w:r>
        <w:t xml:space="preserve">, ensuring they remain updated on best practices and new medical technologies.</w:t>
      </w:r>
    </w:p>
    <w:bookmarkEnd w:id="25"/>
    <w:bookmarkStart w:id="26" w:name="expected-outcomes-and-benefits"/>
    <w:p>
      <w:pPr>
        <w:pStyle w:val="Heading2"/>
      </w:pPr>
      <w:r>
        <w:t xml:space="preserve">6. Expected Outcomes and Benefits</w:t>
      </w:r>
    </w:p>
    <w:p>
      <w:pPr>
        <w:pStyle w:val="FirstParagraph"/>
      </w:pPr>
      <w:r>
        <w:t xml:space="preserve">The implementation of this specialized nursing framework is projected to yield significant benefits for</w:t>
      </w:r>
      <w:r>
        <w:t xml:space="preserve"> </w:t>
      </w:r>
      <w:r>
        <w:rPr>
          <w:iCs/>
          <w:i/>
        </w:rPr>
        <w:t xml:space="preserve">Nigeria Abuja</w:t>
      </w:r>
      <w:r>
        <w:t xml:space="preserve">:</w:t>
      </w:r>
    </w:p>
    <w:p>
      <w:pPr>
        <w:numPr>
          <w:ilvl w:val="0"/>
          <w:numId w:val="1004"/>
        </w:numPr>
        <w:pStyle w:val="Compact"/>
      </w:pPr>
      <w:r>
        <w:rPr>
          <w:bCs/>
          <w:b/>
        </w:rPr>
        <w:t xml:space="preserve">Improved Patient Satisfaction:</w:t>
      </w:r>
      <w:r>
        <w:t xml:space="preserve"> </w:t>
      </w:r>
      <w:r>
        <w:t xml:space="preserve">By having dedicated</w:t>
      </w:r>
      <w:r>
        <w:t xml:space="preserve"> </w:t>
      </w:r>
      <w:r>
        <w:rPr>
          <w:iCs/>
          <w:i/>
        </w:rPr>
        <w:t xml:space="preserve">Nurse</w:t>
      </w:r>
      <w:r>
        <w:t xml:space="preserve">s manage patient education and follow-up, patients feel more supported and understood, leading to higher satisfaction scores.</w:t>
      </w:r>
    </w:p>
    <w:p>
      <w:pPr>
        <w:numPr>
          <w:ilvl w:val="0"/>
          <w:numId w:val="1004"/>
        </w:numPr>
        <w:pStyle w:val="Compact"/>
      </w:pPr>
      <w:r>
        <w:rPr>
          <w:bCs/>
          <w:b/>
        </w:rPr>
        <w:t xml:space="preserve">Reduction in Readmission Rates:</w:t>
      </w:r>
      <w:r>
        <w:t xml:space="preserve"> </w:t>
      </w:r>
      <w:r>
        <w:t xml:space="preserve">Effective management of chronic conditions by specialized nurses can significantly reduce the frequency of emergency room visits and hospital readmissions.</w:t>
      </w:r>
    </w:p>
    <w:p>
      <w:pPr>
        <w:numPr>
          <w:ilvl w:val="0"/>
          <w:numId w:val="1004"/>
        </w:numPr>
        <w:pStyle w:val="Compact"/>
      </w:pPr>
      <w:r>
        <w:rPr>
          <w:bCs/>
          <w:b/>
        </w:rPr>
        <w:t xml:space="preserve">Economic Efficiency:</w:t>
      </w:r>
      <w:r>
        <w:t xml:space="preserve"> </w:t>
      </w:r>
      <w:r>
        <w:t xml:space="preserve">Preventive care led by nurses is cost-effective. By catching complications early, the financial burden on both families and the federal health budget in</w:t>
      </w:r>
      <w:r>
        <w:t xml:space="preserve"> </w:t>
      </w:r>
      <w:r>
        <w:rPr>
          <w:bCs/>
          <w:b/>
        </w:rPr>
        <w:t xml:space="preserve">Nigeria Abuja</w:t>
      </w:r>
      <w:r>
        <w:t xml:space="preserve"> </w:t>
      </w:r>
      <w:r>
        <w:t xml:space="preserve">is reduced.</w:t>
      </w:r>
    </w:p>
    <w:p>
      <w:pPr>
        <w:numPr>
          <w:ilvl w:val="0"/>
          <w:numId w:val="1004"/>
        </w:numPr>
        <w:pStyle w:val="Compact"/>
      </w:pPr>
      <w:r>
        <w:rPr>
          <w:bCs/>
          <w:b/>
        </w:rPr>
        <w:t xml:space="preserve">Elevated Professional Status of Nursing:</w:t>
      </w:r>
      <w:r>
        <w:t xml:space="preserve"> </w:t>
      </w:r>
      <w:r>
        <w:t xml:space="preserve">Formalizing specialized roles enhances the professional standing of the nursing cadre within</w:t>
      </w:r>
      <w:r>
        <w:t xml:space="preserve"> </w:t>
      </w:r>
      <w:r>
        <w:rPr>
          <w:iCs/>
          <w:i/>
        </w:rPr>
        <w:t xml:space="preserve">Nigeria</w:t>
      </w:r>
      <w:r>
        <w:t xml:space="preserve">, attracting more young professionals to pursue advanced nursing education.</w:t>
      </w:r>
    </w:p>
    <w:bookmarkEnd w:id="26"/>
    <w:bookmarkStart w:id="27" w:name="challenges-and-risk-mitigation"/>
    <w:p>
      <w:pPr>
        <w:pStyle w:val="Heading2"/>
      </w:pPr>
      <w:r>
        <w:t xml:space="preserve">7. Challenges and Risk Mitigation</w:t>
      </w:r>
    </w:p>
    <w:p>
      <w:pPr>
        <w:pStyle w:val="FirstParagraph"/>
      </w:pPr>
      <w:r>
        <w:t xml:space="preserve">A robust</w:t>
      </w:r>
      <w:r>
        <w:t xml:space="preserve"> </w:t>
      </w:r>
      <w:r>
        <w:rPr>
          <w:iCs/>
          <w:i/>
        </w:rPr>
        <w:t xml:space="preserve">Nurse Case Study</w:t>
      </w:r>
      <w:r>
        <w:t xml:space="preserve"> </w:t>
      </w:r>
      <w:r>
        <w:t xml:space="preserve">must also acknowledge potential hurdles. In</w:t>
      </w:r>
      <w:r>
        <w:t xml:space="preserve"> </w:t>
      </w:r>
      <w:r>
        <w:rPr>
          <w:bCs/>
          <w:b/>
        </w:rPr>
        <w:t xml:space="preserve">Nigeria Abuja</w:t>
      </w:r>
      <w:r>
        <w:t xml:space="preserve">, challenges may include resistance to change from traditional hierarchical medical structures, limited budget allocation for specialized training, and infrastructure issues such as erratic power supply which can affect digital health tools.</w:t>
      </w:r>
    </w:p>
    <w:p>
      <w:pPr>
        <w:pStyle w:val="BodyText"/>
      </w:pPr>
      <w:r>
        <w:t xml:space="preserve">To mitigate these risks, the project will advocate for policy changes through the Nursing Council of Nigeria (NCN) Abuja office. Additionally, solar-powered backup systems will be mandated for all nurse-led clinics to ensure uninterrupted service delivery.</w:t>
      </w:r>
    </w:p>
    <w:bookmarkEnd w:id="27"/>
    <w:bookmarkStart w:id="28" w:name="conclusion"/>
    <w:p>
      <w:pPr>
        <w:pStyle w:val="Heading2"/>
      </w:pPr>
      <w:r>
        <w:t xml:space="preserve">8. Conclusion</w:t>
      </w:r>
    </w:p>
    <w:p>
      <w:pPr>
        <w:pStyle w:val="FirstParagraph"/>
      </w:pPr>
      <w:r>
        <w:t xml:space="preserve">This</w:t>
      </w:r>
      <w:r>
        <w:t xml:space="preserve"> </w:t>
      </w:r>
      <w:r>
        <w:rPr>
          <w:iCs/>
          <w:i/>
        </w:rPr>
        <w:t xml:space="preserve">Nurse Case Study</w:t>
      </w:r>
      <w:r>
        <w:t xml:space="preserve"> </w:t>
      </w:r>
      <w:r>
        <w:t xml:space="preserve">demonstrates that investing in specialized nursing capacity is essential for the sustainable development of healthcare in</w:t>
      </w:r>
      <w:r>
        <w:t xml:space="preserve"> </w:t>
      </w:r>
      <w:r>
        <w:rPr>
          <w:bCs/>
          <w:b/>
        </w:rPr>
        <w:t xml:space="preserve">Nigeria Abuja</w:t>
      </w:r>
      <w:r>
        <w:t xml:space="preserve">. By recognizing the nurse not just as an assistant but as a pivotal leader in patient care, health authorities can unlock significant improvements in public health metrics. The unique socio-economic environment of</w:t>
      </w:r>
      <w:r>
        <w:t xml:space="preserve"> </w:t>
      </w:r>
      <w:r>
        <w:rPr>
          <w:iCs/>
          <w:i/>
        </w:rPr>
        <w:t xml:space="preserve">Nigeria Abuja</w:t>
      </w:r>
      <w:r>
        <w:t xml:space="preserve"> </w:t>
      </w:r>
      <w:r>
        <w:t xml:space="preserve">offers a fertile ground for innovation, where nurse-led initiatives can bridge the gap between policy and practice. For stakeholders in</w:t>
      </w:r>
      <w:r>
        <w:t xml:space="preserve"> </w:t>
      </w:r>
      <w:r>
        <w:rPr>
          <w:bCs/>
          <w:b/>
        </w:rPr>
        <w:t xml:space="preserve">Nigeria</w:t>
      </w:r>
      <w:r>
        <w:t xml:space="preserve">, this case study serves as a blueprint for transforming healthcare delivery through empowerment, specialization, and community engagement.</w:t>
      </w:r>
    </w:p>
    <w:p>
      <w:pPr>
        <w:pStyle w:val="BodyText"/>
      </w:pPr>
      <w:r>
        <w:t xml:space="preserve">The path forward requires collaboration between government policymakers, hospital administrators, educational institutions, and the nursing professionals themselves. Only through such a concerted effort can</w:t>
      </w:r>
      <w:r>
        <w:t xml:space="preserve"> </w:t>
      </w:r>
      <w:r>
        <w:rPr>
          <w:iCs/>
          <w:i/>
        </w:rPr>
        <w:t xml:space="preserve">Nigeria Abuja</w:t>
      </w:r>
      <w:r>
        <w:t xml:space="preserve"> </w:t>
      </w:r>
      <w:r>
        <w:t xml:space="preserve">achieve its goal of universal health coverage with dignity and quality for all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Healthcare Delivery Through Specialized Nursing in Nigeria, Abuja</dc:title>
  <dc:creator/>
  <cp:keywords/>
  <dcterms:created xsi:type="dcterms:W3CDTF">2026-07-29T05:03:07Z</dcterms:created>
  <dcterms:modified xsi:type="dcterms:W3CDTF">2026-07-29T05:03:07Z</dcterms:modified>
</cp:coreProperties>
</file>

<file path=docProps/custom.xml><?xml version="1.0" encoding="utf-8"?>
<Properties xmlns="http://schemas.openxmlformats.org/officeDocument/2006/custom-properties" xmlns:vt="http://schemas.openxmlformats.org/officeDocument/2006/docPropsVTypes"/>
</file>