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Nurse</w:t>
      </w:r>
      <w:r>
        <w:t xml:space="preserve"> </w:t>
      </w:r>
      <w:r>
        <w:t xml:space="preserve">in</w:t>
      </w:r>
      <w:r>
        <w:t xml:space="preserve"> </w:t>
      </w:r>
      <w:r>
        <w:t xml:space="preserve">Karachi,</w:t>
      </w:r>
      <w:r>
        <w:t xml:space="preserve"> </w:t>
      </w:r>
      <w:r>
        <w:t xml:space="preserve">Pakistan</w:t>
      </w:r>
    </w:p>
    <w:bookmarkStart w:id="31" w:name="Xf6c02936202650242fe77b6c003c8395ce154af"/>
    <w:p>
      <w:pPr>
        <w:pStyle w:val="Heading1"/>
      </w:pPr>
      <w:r>
        <w:t xml:space="preserve">Case Study: The Evolving Role of the Nurse in Karachi, Pakistan</w:t>
      </w:r>
    </w:p>
    <w:bookmarkStart w:id="20" w:name="executive-summary"/>
    <w:p>
      <w:pPr>
        <w:pStyle w:val="Heading2"/>
      </w:pPr>
      <w:r>
        <w:t xml:space="preserve">Executive Summary</w:t>
      </w:r>
    </w:p>
    <w:p>
      <w:pPr>
        <w:pStyle w:val="FirstParagraph"/>
      </w:pPr>
      <w:r>
        <w:t xml:space="preserve">This case study explores the multifaceted role of the nurse within the complex healthcare landscape of Karachi, Pakistan. As one of the most densely populated cities in South Asia and a major economic hub for Pakistan, Karachi presents unique challenges and opportunities for healthcare delivery. The focus is placed on how nurses serve as critical intermediaries between patients and medical systems, often functioning beyond traditional clinical duties to address broader social determinants of health.</w:t>
      </w:r>
    </w:p>
    <w:bookmarkEnd w:id="20"/>
    <w:bookmarkStart w:id="21" w:name="X6c06d160a2b9517c31426e36873002e2e23aef7"/>
    <w:p>
      <w:pPr>
        <w:pStyle w:val="Heading2"/>
      </w:pPr>
      <w:r>
        <w:t xml:space="preserve">Background: The Healthcare Context in Karachi</w:t>
      </w:r>
    </w:p>
    <w:p>
      <w:pPr>
        <w:pStyle w:val="FirstParagraph"/>
      </w:pPr>
      <w:r>
        <w:t xml:space="preserve">Karachi faces significant strain on its healthcare infrastructure due rapid urbanization, population growth, and resource limitations. While the city hosts prestigious institutions such as the Liaquat University of Medical &amp; Health Sciences (JPMC) and numerous private hospitals, the majority of patients reside in underserved urban settlements known as "katchi abadis." In this environment, the nurse is not merely a support staff member but often a frontline responder to public health crises.</w:t>
      </w:r>
    </w:p>
    <w:p>
      <w:pPr>
        <w:pStyle w:val="BodyText"/>
      </w:pPr>
      <w:r>
        <w:t xml:space="preserve">The healthcare system in Pakistan Karachi is characterized by a dual structure: high-quality private care available to those who can afford it, and under-resourced public facilities serving the masses. It is within these public and semi-public settings that the professional identity of the nurse is most rigorously tested and defined.</w:t>
      </w:r>
    </w:p>
    <w:bookmarkEnd w:id="21"/>
    <w:bookmarkStart w:id="26" w:name="Xc87b28566d18475c12f6b06320b7cdff0c01bb1"/>
    <w:p>
      <w:pPr>
        <w:pStyle w:val="Heading2"/>
      </w:pPr>
      <w:r>
        <w:t xml:space="preserve">The Multifaceted Role of the Nurse in Karachi</w:t>
      </w:r>
    </w:p>
    <w:p>
      <w:pPr>
        <w:pStyle w:val="FirstParagraph"/>
      </w:pPr>
      <w:r>
        <w:t xml:space="preserve">In Karachi, the scope of practice for a registered nurse extends far beyond bed-side care. The case analysis identifies several key pillars defining their role:</w:t>
      </w:r>
    </w:p>
    <w:bookmarkStart w:id="22" w:name="clinical-competence-and-triage"/>
    <w:p>
      <w:pPr>
        <w:pStyle w:val="Heading3"/>
      </w:pPr>
      <w:r>
        <w:t xml:space="preserve">1. Clinical Competence and Triage</w:t>
      </w:r>
    </w:p>
    <w:p>
      <w:pPr>
        <w:pStyle w:val="FirstParagraph"/>
      </w:pPr>
      <w:r>
        <w:t xml:space="preserve">In overcrowded emergency wards in hospitals like Liaquat National Hospital, nurses perform rapid triage with limited diagnostic tools. Their ability to stabilize patients before physician consultation is often the deciding factor in survival rates for trauma and acute illness cases.</w:t>
      </w:r>
    </w:p>
    <w:bookmarkEnd w:id="22"/>
    <w:bookmarkStart w:id="23" w:name="health-education-and-community-outreach"/>
    <w:p>
      <w:pPr>
        <w:pStyle w:val="Heading3"/>
      </w:pPr>
      <w:r>
        <w:t xml:space="preserve">2. Health Education and Community Outreach</w:t>
      </w:r>
    </w:p>
    <w:p>
      <w:pPr>
        <w:pStyle w:val="FirstParagraph"/>
      </w:pPr>
      <w:r>
        <w:t xml:space="preserve">A significant portion of nursing work in Karachi involves preventative care. Nurses frequently conduct home visits in informal settlements to educate families on sanitation, vaccination schedules, and maternal health practices. Given the high prevalence of waterborne diseases such as cholera and typhoid in certain districts of Karachi, nurses act as primary educators on hygiene protocols.</w:t>
      </w:r>
    </w:p>
    <w:bookmarkEnd w:id="23"/>
    <w:bookmarkStart w:id="24" w:name="cultural-liaison"/>
    <w:p>
      <w:pPr>
        <w:pStyle w:val="Heading3"/>
      </w:pPr>
      <w:r>
        <w:t xml:space="preserve">3. Cultural Liaison</w:t>
      </w:r>
    </w:p>
    <w:p>
      <w:pPr>
        <w:pStyle w:val="FirstParagraph"/>
      </w:pPr>
      <w:r>
        <w:t xml:space="preserve">Pakistan is a deeply conservative society with specific cultural norms regarding gender and modesty. Nurses play a crucial role in bridging the gap between modern medical protocols and traditional cultural expectations. For instance, female nurses are often required to provide care for women patients where male doctors or family members may restrict access, making the nurse an essential facilitator of care.</w:t>
      </w:r>
    </w:p>
    <w:bookmarkEnd w:id="24"/>
    <w:bookmarkStart w:id="25" w:name="administrative-and-resource-management"/>
    <w:p>
      <w:pPr>
        <w:pStyle w:val="Heading3"/>
      </w:pPr>
      <w:r>
        <w:t xml:space="preserve">4. Administrative and Resource Management</w:t>
      </w:r>
    </w:p>
    <w:p>
      <w:pPr>
        <w:pStyle w:val="FirstParagraph"/>
      </w:pPr>
      <w:r>
        <w:t xml:space="preserve">In resource-constrained environments common in public sector Karachi hospitals, nurses often manage inventory shortages. They make critical decisions about medication allocation when supplies are scarce, requiring a level of administrative decision-making rarely seen in Western nursing models.</w:t>
      </w:r>
    </w:p>
    <w:bookmarkEnd w:id="25"/>
    <w:bookmarkEnd w:id="26"/>
    <w:bookmarkStart w:id="27" w:name="challenges-faced-by-nurses"/>
    <w:p>
      <w:pPr>
        <w:pStyle w:val="Heading2"/>
      </w:pPr>
      <w:r>
        <w:t xml:space="preserve">Challenges Faced by Nurses</w:t>
      </w:r>
    </w:p>
    <w:p>
      <w:pPr>
        <w:pStyle w:val="FirstParagraph"/>
      </w:pPr>
      <w:r>
        <w:t xml:space="preserve">Despite their pivotal role, nurses in Karachi face systemic challenges:</w:t>
      </w:r>
    </w:p>
    <w:p>
      <w:pPr>
        <w:numPr>
          <w:ilvl w:val="0"/>
          <w:numId w:val="1001"/>
        </w:numPr>
        <w:pStyle w:val="Compact"/>
      </w:pPr>
      <w:r>
        <w:rPr>
          <w:bCs/>
          <w:b/>
        </w:rPr>
        <w:t xml:space="preserve">Patient-to-Nurse Ratio:</w:t>
      </w:r>
      <w:r>
        <w:t xml:space="preserve">In public hospitals, ratios can be excessively high (sometimes exceeding 1:50), leading to burnout and compromised care quality.</w:t>
      </w:r>
    </w:p>
    <w:p>
      <w:pPr>
        <w:numPr>
          <w:ilvl w:val="0"/>
          <w:numId w:val="1001"/>
        </w:numPr>
        <w:pStyle w:val="Compact"/>
      </w:pPr>
      <w:r>
        <w:rPr>
          <w:bCs/>
          <w:b/>
        </w:rPr>
        <w:t xml:space="preserve">Safety Concerns:</w:t>
      </w:r>
      <w:r>
        <w:t xml:space="preserve">Nurses in Karachi often work in volatile environments. Security issues, including political unrest and occasional violence within hospital premises, pose significant risks to their personal safety.</w:t>
      </w:r>
    </w:p>
    <w:p>
      <w:pPr>
        <w:numPr>
          <w:ilvl w:val="0"/>
          <w:numId w:val="1001"/>
        </w:numPr>
        <w:pStyle w:val="Compact"/>
      </w:pPr>
      <w:r>
        <w:rPr>
          <w:bCs/>
          <w:b/>
        </w:rPr>
        <w:t xml:space="preserve">Economic Disparity:</w:t>
      </w:r>
      <w:r>
        <w:t xml:space="preserve">There is a vast income gap between nurses working in international-standard private hospitals and those in public sector or smaller charitable clinics. This disparity affects morale and retention rates.</w:t>
      </w:r>
    </w:p>
    <w:p>
      <w:pPr>
        <w:numPr>
          <w:ilvl w:val="0"/>
          <w:numId w:val="1001"/>
        </w:numPr>
        <w:pStyle w:val="Compact"/>
      </w:pPr>
      <w:r>
        <w:rPr>
          <w:bCs/>
          <w:b/>
        </w:rPr>
        <w:t xml:space="preserve">Continuing Education:</w:t>
      </w:r>
      <w:r>
        <w:t xml:space="preserve">Access to advanced training and evidence-based practice updates is limited outside of major academic centers, leading to gaps in knowledge regarding new medical technologies.</w:t>
      </w:r>
    </w:p>
    <w:bookmarkEnd w:id="27"/>
    <w:bookmarkStart w:id="28" w:name="nurse-led-initiatives-a-case-example"/>
    <w:p>
      <w:pPr>
        <w:pStyle w:val="Heading2"/>
      </w:pPr>
      <w:r>
        <w:t xml:space="preserve">Nurse-Led Initiatives: A Case Example</w:t>
      </w:r>
    </w:p>
    <w:p>
      <w:pPr>
        <w:pStyle w:val="FirstParagraph"/>
      </w:pPr>
      <w:r>
        <w:rPr>
          <w:bCs/>
          <w:b/>
        </w:rPr>
        <w:t xml:space="preserve">The Karachi Community Health Initiative:</w:t>
      </w:r>
      <w:r>
        <w:br/>
      </w:r>
      <w:r>
        <w:t xml:space="preserve">In the Orangi Town area of Karachi, a nurse-led program was established to address maternal mortality. These nurses worked in partnership with local community leaders to identify high-risk pregnancies. By providing regular prenatal checks and emergency transport coordination, this initiative reduced maternal complications by 30% in the pilot zone over two years. This case highlights how empowering nurses with autonomy leads to tangible public health outcomes.</w:t>
      </w:r>
    </w:p>
    <w:bookmarkEnd w:id="28"/>
    <w:bookmarkStart w:id="29" w:name="strategic-recommendations"/>
    <w:p>
      <w:pPr>
        <w:pStyle w:val="Heading2"/>
      </w:pPr>
      <w:r>
        <w:t xml:space="preserve">Strategic Recommendations</w:t>
      </w:r>
    </w:p>
    <w:p>
      <w:pPr>
        <w:pStyle w:val="FirstParagraph"/>
      </w:pPr>
      <w:r>
        <w:t xml:space="preserve">To enhance the effectiveness of nursing in Karachi, several strategies are recommended:</w:t>
      </w:r>
    </w:p>
    <w:p>
      <w:pPr>
        <w:numPr>
          <w:ilvl w:val="0"/>
          <w:numId w:val="1002"/>
        </w:numPr>
        <w:pStyle w:val="Compact"/>
      </w:pPr>
      <w:r>
        <w:rPr>
          <w:bCs/>
          <w:b/>
        </w:rPr>
        <w:t xml:space="preserve">Polytechnic and Degree Expansion:</w:t>
      </w:r>
      <w:r>
        <w:t xml:space="preserve">The government must invest in expanding nursing colleges to meet the World Health Organization’s staffing recommendations.</w:t>
      </w:r>
    </w:p>
    <w:p>
      <w:pPr>
        <w:numPr>
          <w:ilvl w:val="0"/>
          <w:numId w:val="1002"/>
        </w:numPr>
        <w:pStyle w:val="Compact"/>
      </w:pPr>
      <w:r>
        <w:rPr>
          <w:bCs/>
          <w:b/>
        </w:rPr>
        <w:t xml:space="preserve">Safety Protocols:</w:t>
      </w:r>
      <w:r>
        <w:t xml:space="preserve">Hospitals must implement robust security measures to protect healthcare workers from violence.</w:t>
      </w:r>
    </w:p>
    <w:p>
      <w:pPr>
        <w:numPr>
          <w:ilvl w:val="0"/>
          <w:numId w:val="1002"/>
        </w:numPr>
        <w:pStyle w:val="Compact"/>
      </w:pPr>
      <w:r>
        <w:rPr>
          <w:bCs/>
          <w:b/>
        </w:rPr>
        <w:t xml:space="preserve">Digital Integration:</w:t>
      </w:r>
      <w:r>
        <w:t xml:space="preserve">Introducing mobile health tools can allow nurses in Karachi to maintain electronic records and access real-time medical guidelines, improving consistency of care.</w:t>
      </w:r>
    </w:p>
    <w:p>
      <w:pPr>
        <w:numPr>
          <w:ilvl w:val="0"/>
          <w:numId w:val="1002"/>
        </w:numPr>
        <w:pStyle w:val="Compact"/>
      </w:pPr>
      <w:r>
        <w:rPr>
          <w:bCs/>
          <w:b/>
        </w:rPr>
        <w:t xml:space="preserve">Mental Health Support:</w:t>
      </w:r>
      <w:r>
        <w:t xml:space="preserve">Economic and emotional support systems should be established for nurses to mitigate burnout rates.</w:t>
      </w:r>
    </w:p>
    <w:bookmarkEnd w:id="29"/>
    <w:bookmarkStart w:id="30" w:name="conclusion"/>
    <w:p>
      <w:pPr>
        <w:pStyle w:val="Heading2"/>
      </w:pPr>
      <w:r>
        <w:t xml:space="preserve">Conclusion</w:t>
      </w:r>
    </w:p>
    <w:p>
      <w:pPr>
        <w:pStyle w:val="FirstParagraph"/>
      </w:pPr>
      <w:r>
        <w:t xml:space="preserve">The nurse in Karachi is a cornerstone of Pakistan’s healthcare resilience. They operate at the intersection of clinical science, social work, and community advocacy. While systemic challenges regarding resources and safety persist, the adaptability and dedication of nurses in this region are undeniable. Future policy improvements must focus on elevating the professional status, economic security, and educational opportunities for nurses to ensure that Karachi’s healthcare system remains sustainable.</w:t>
      </w:r>
    </w:p>
    <w:p>
      <w:pPr>
        <w:pStyle w:val="BodyText"/>
      </w:pPr>
      <w:r>
        <w:t xml:space="preserve">By recognizing the unique context of Pakistan Karachi and addressing the specific needs of its nursing workforce, stakeholders can unlock greater efficiencies in patient care and public health outcomes across this vital megacity.</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801">
    <w:nsid w:val="A99801"/>
    <w:multiLevelType w:val="multilevel"/>
    <w:lvl w:ilvl="0">
      <w:start w:val="1"/>
      <w:numFmt w:val="upperLetter"/>
      <w:lvlText w:val="%1."/>
      <w:lvlJc w:val="left"/>
      <w:pPr>
        <w:ind w:left="720" w:hanging="480"/>
      </w:pPr>
    </w:lvl>
    <w:lvl w:ilvl="1">
      <w:start w:val="1"/>
      <w:numFmt w:val="upperLetter"/>
      <w:lvlText w:val="%2."/>
      <w:lvlJc w:val="left"/>
      <w:pPr>
        <w:ind w:left="1440" w:hanging="480"/>
      </w:pPr>
    </w:lvl>
    <w:lvl w:ilvl="2">
      <w:start w:val="1"/>
      <w:numFmt w:val="upperLetter"/>
      <w:lvlText w:val="%3."/>
      <w:lvlJc w:val="left"/>
      <w:pPr>
        <w:ind w:left="2160" w:hanging="480"/>
      </w:pPr>
    </w:lvl>
    <w:lvl w:ilvl="3">
      <w:start w:val="1"/>
      <w:numFmt w:val="upperLetter"/>
      <w:lvlText w:val="%4."/>
      <w:lvlJc w:val="left"/>
      <w:pPr>
        <w:ind w:left="2880" w:hanging="480"/>
      </w:pPr>
    </w:lvl>
    <w:lvl w:ilvl="4">
      <w:start w:val="1"/>
      <w:numFmt w:val="upperLetter"/>
      <w:lvlText w:val="%5."/>
      <w:lvlJc w:val="left"/>
      <w:pPr>
        <w:ind w:left="3600" w:hanging="480"/>
      </w:pPr>
    </w:lvl>
    <w:lvl w:ilvl="5">
      <w:start w:val="1"/>
      <w:numFmt w:val="upperLetter"/>
      <w:lvlText w:val="%6."/>
      <w:lvlJc w:val="left"/>
      <w:pPr>
        <w:ind w:left="4320" w:hanging="480"/>
      </w:pPr>
    </w:lvl>
    <w:lvl w:ilvl="6">
      <w:start w:val="1"/>
      <w:numFmt w:val="upperLetter"/>
      <w:lvlText w:val="%7."/>
      <w:lvlJc w:val="left"/>
      <w:pPr>
        <w:ind w:left="5040" w:hanging="480"/>
      </w:pPr>
    </w:lvl>
    <w:lvl w:ilvl="7">
      <w:start w:val="1"/>
      <w:numFmt w:val="upperLetter"/>
      <w:lvlText w:val="%8."/>
      <w:lvlJc w:val="left"/>
      <w:pPr>
        <w:ind w:left="5760" w:hanging="480"/>
      </w:pPr>
    </w:lvl>
    <w:lvl w:ilvl="8">
      <w:start w:val="1"/>
      <w:numFmt w:val="upperLetter"/>
      <w:lvlText w:val="%9."/>
      <w:lvlJc w:val="left"/>
      <w:pPr>
        <w:ind w:left="6480" w:hanging="480"/>
      </w:pPr>
    </w:lvl>
  </w:abstractNum>
  <w:num w:numId="1000">
    <w:abstractNumId w:val="990"/>
  </w:num>
  <w:num w:numId="1001">
    <w:abstractNumId w:val="991"/>
  </w:num>
  <w:num w:numId="1002">
    <w:abstractNumId w:val="998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Evolving Role of the Nurse in Karachi, Pakistan</dc:title>
  <dc:creator/>
  <dc:language>en</dc:language>
  <cp:keywords/>
  <dcterms:created xsi:type="dcterms:W3CDTF">2026-07-29T08:48:37Z</dcterms:created>
  <dcterms:modified xsi:type="dcterms:W3CDTF">2026-07-29T08:48:37Z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