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Healthcare</w:t>
      </w:r>
      <w:r>
        <w:t xml:space="preserve"> </w:t>
      </w:r>
      <w:r>
        <w:t xml:space="preserve">Delivery</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749255c03172f99d9a2cf157ad109b633a59320"/>
    <w:p>
      <w:pPr>
        <w:pStyle w:val="Heading1"/>
      </w:pPr>
      <w:r>
        <w:t xml:space="preserve">Nursing Excellence in the Kingdom: A Case Study of Healthcare Delivery in Saudi Arabia Jeddah</w:t>
      </w:r>
    </w:p>
    <w:bookmarkStart w:id="20" w:name="introduction-and-executive-summary"/>
    <w:p>
      <w:pPr>
        <w:pStyle w:val="Heading2"/>
      </w:pPr>
      <w:r>
        <w:t xml:space="preserve">Introduction and Executive Summary</w:t>
      </w:r>
    </w:p>
    <w:p>
      <w:pPr>
        <w:pStyle w:val="FirstParagraph"/>
      </w:pPr>
      <w:r>
        <w:t xml:space="preserve">The healthcare landscape within the Kingdom is undergoing a profound transformation, driven by Vision 2030, which seeks to diversify the economy and enhance public services. Central to this vision is the improvement of health outcomes through advanced medical infrastructure and highly skilled personnel. This Case Study focuses on the critical role of professional nursing within</w:t>
      </w:r>
      <w:r>
        <w:t xml:space="preserve"> </w:t>
      </w:r>
      <w:r>
        <w:rPr>
          <w:bCs/>
          <w:b/>
        </w:rPr>
        <w:t xml:space="preserve">Saudi Arabia Jeddah</w:t>
      </w:r>
      <w:r>
        <w:t xml:space="preserve">, a city that serves as both a major economic hub and a gateway for millions of international pilgrims annually. The objective of this document is to analyze the evolving role of the modern</w:t>
      </w:r>
      <w:r>
        <w:t xml:space="preserve"> </w:t>
      </w:r>
      <w:r>
        <w:rPr>
          <w:bCs/>
          <w:b/>
        </w:rPr>
        <w:t xml:space="preserve">Nurse</w:t>
      </w:r>
      <w:r>
        <w:t xml:space="preserve"> </w:t>
      </w:r>
      <w:r>
        <w:t xml:space="preserve">in this unique geographic and cultural context, examining how they adapt to high-volume patient loads, diverse cultural needs, and cutting-edge technological integration.</w:t>
      </w:r>
    </w:p>
    <w:bookmarkEnd w:id="20"/>
    <w:bookmarkStart w:id="21" w:name="the-strategic-importance-of-jeddah"/>
    <w:p>
      <w:pPr>
        <w:pStyle w:val="Heading2"/>
      </w:pPr>
      <w:r>
        <w:t xml:space="preserve">The Strategic Importance of Jeddah</w:t>
      </w:r>
    </w:p>
    <w:p>
      <w:pPr>
        <w:pStyle w:val="FirstParagraph"/>
      </w:pPr>
      <w:r>
        <w:t xml:space="preserve">Jeddah is not merely a coastal city; it is the second-largest city in</w:t>
      </w:r>
      <w:r>
        <w:t xml:space="preserve"> </w:t>
      </w:r>
      <w:r>
        <w:rPr>
          <w:bCs/>
          <w:b/>
        </w:rPr>
        <w:t xml:space="preserve">Saudi Arabia Jeddah</w:t>
      </w:r>
      <w:r>
        <w:t xml:space="preserve">, often referred to as the "Bride of the Red Sea." Its strategic importance in healthcare cannot be overstated. Every year, hundreds of thousands of pilgrims arrive via King Abdulaziz Airport and nearby ports for Hajj and Umrah. This demographic reality creates a unique pressure on local medical facilities, requiring healthcare systems to be resilient, scalable, and culturally competent.</w:t>
      </w:r>
    </w:p>
    <w:p>
      <w:pPr>
        <w:pStyle w:val="BodyText"/>
      </w:pPr>
      <w:r>
        <w:t xml:space="preserve">In this environment, the</w:t>
      </w:r>
      <w:r>
        <w:t xml:space="preserve"> </w:t>
      </w:r>
      <w:r>
        <w:rPr>
          <w:bCs/>
          <w:b/>
        </w:rPr>
        <w:t xml:space="preserve">Nurse</w:t>
      </w:r>
      <w:r>
        <w:t xml:space="preserve"> </w:t>
      </w:r>
      <w:r>
        <w:t xml:space="preserve">becomes the frontline defender of public health. Unlike typical urban centers with stable resident populations, Jeddah’s healthcare providers deal with fluctuating patient demographics that include elderly pilgrims from various continents, expatriate workers from Asia and Africa, and a growing local population seeking advanced specialist care. This Case Study posits that the</w:t>
      </w:r>
      <w:r>
        <w:t xml:space="preserve"> </w:t>
      </w:r>
      <w:r>
        <w:rPr>
          <w:bCs/>
          <w:b/>
        </w:rPr>
        <w:t xml:space="preserve">Nurse</w:t>
      </w:r>
      <w:r>
        <w:t xml:space="preserve"> </w:t>
      </w:r>
      <w:r>
        <w:t xml:space="preserve">in</w:t>
      </w:r>
      <w:r>
        <w:t xml:space="preserve"> </w:t>
      </w:r>
      <w:r>
        <w:rPr>
          <w:bCs/>
          <w:b/>
        </w:rPr>
        <w:t xml:space="preserve">Saudi Arabia Jeddah</w:t>
      </w:r>
      <w:r>
        <w:t xml:space="preserve"> </w:t>
      </w:r>
      <w:r>
        <w:t xml:space="preserve">is not just a caregiver but a cultural bridge and an emergency responder of the highest order.</w:t>
      </w:r>
    </w:p>
    <w:bookmarkEnd w:id="21"/>
    <w:bookmarkStart w:id="25" w:name="the-evolving-role-of-the-nurse"/>
    <w:p>
      <w:pPr>
        <w:pStyle w:val="Heading2"/>
      </w:pPr>
      <w:r>
        <w:t xml:space="preserve">The Evolving Role of the Nurse</w:t>
      </w:r>
    </w:p>
    <w:p>
      <w:pPr>
        <w:pStyle w:val="FirstParagraph"/>
      </w:pPr>
      <w:r>
        <w:t xml:space="preserve">Gone are the days when nursing was viewed solely as an auxiliary function to medical doctors. In</w:t>
      </w:r>
      <w:r>
        <w:t xml:space="preserve"> </w:t>
      </w:r>
      <w:r>
        <w:rPr>
          <w:bCs/>
          <w:b/>
        </w:rPr>
        <w:t xml:space="preserve">Saudi Arabia Jeddah</w:t>
      </w:r>
      <w:r>
        <w:t xml:space="preserve">, recent regulatory changes by the Saudi Commission for Health Specialties (SCFHS) have elevated nursing standards, requiring rigorous certification and continuous professional development. The modern</w:t>
      </w:r>
      <w:r>
        <w:t xml:space="preserve"> </w:t>
      </w:r>
      <w:r>
        <w:rPr>
          <w:bCs/>
          <w:b/>
        </w:rPr>
        <w:t xml:space="preserve">Nurse</w:t>
      </w:r>
      <w:r>
        <w:t xml:space="preserve"> </w:t>
      </w:r>
      <w:r>
        <w:t xml:space="preserve">in this region is expected to possess advanced clinical skills, often functioning autonomously in triage situations.</w:t>
      </w:r>
    </w:p>
    <w:p>
      <w:pPr>
        <w:pStyle w:val="BodyText"/>
      </w:pPr>
      <w:r>
        <w:t xml:space="preserve">This Case Study highlights three key pillars of the modern</w:t>
      </w:r>
      <w:r>
        <w:t xml:space="preserve"> </w:t>
      </w:r>
      <w:r>
        <w:rPr>
          <w:bCs/>
          <w:b/>
        </w:rPr>
        <w:t xml:space="preserve">Nurse's</w:t>
      </w:r>
      <w:r>
        <w:t xml:space="preserve"> </w:t>
      </w:r>
      <w:r>
        <w:t xml:space="preserve">role in Jeddah:</w:t>
      </w:r>
    </w:p>
    <w:bookmarkStart w:id="22" w:name="X95b6097140ef0a3dc47a5ab5c3060ff30907e6f"/>
    <w:p>
      <w:pPr>
        <w:pStyle w:val="Heading3"/>
      </w:pPr>
      <w:r>
        <w:t xml:space="preserve">1. Cultural Competency and Language Proficiency</w:t>
      </w:r>
    </w:p>
    <w:p>
      <w:pPr>
        <w:pStyle w:val="FirstParagraph"/>
      </w:pPr>
      <w:r>
        <w:t xml:space="preserve">A</w:t>
      </w:r>
      <w:r>
        <w:t xml:space="preserve"> </w:t>
      </w:r>
      <w:r>
        <w:rPr>
          <w:bCs/>
          <w:b/>
        </w:rPr>
        <w:t xml:space="preserve">Nurse</w:t>
      </w:r>
      <w:r>
        <w:t xml:space="preserve"> </w:t>
      </w:r>
      <w:r>
        <w:t xml:space="preserve">practicing in Jeddah must navigate a multicultural environment. Patients may speak Arabic, English, Urdu, Tagalog, Malayalam, or French. The ability to communicate effectively is vital for accurate diagnosis and patient comfort. For instance, during the Hajj season, a</w:t>
      </w:r>
      <w:r>
        <w:t xml:space="preserve"> </w:t>
      </w:r>
      <w:r>
        <w:rPr>
          <w:bCs/>
          <w:b/>
        </w:rPr>
        <w:t xml:space="preserve">Nurse</w:t>
      </w:r>
      <w:r>
        <w:t xml:space="preserve"> </w:t>
      </w:r>
      <w:r>
        <w:t xml:space="preserve">might attend to an elderly pilgrim from West Africa who requires not only medical intervention for heatstroke but also emotional reassurance in their native tongue. The cultural sensitivity taught in Jeddah’s nursing programs ensures that the</w:t>
      </w:r>
      <w:r>
        <w:t xml:space="preserve"> </w:t>
      </w:r>
      <w:r>
        <w:rPr>
          <w:bCs/>
          <w:b/>
        </w:rPr>
        <w:t xml:space="preserve">Nurse</w:t>
      </w:r>
      <w:r>
        <w:t xml:space="preserve"> </w:t>
      </w:r>
      <w:r>
        <w:t xml:space="preserve">respects local Islamic customs while providing care to non-Muslim residents and visitors, creating an inclusive healthcare environment.</w:t>
      </w:r>
    </w:p>
    <w:bookmarkEnd w:id="22"/>
    <w:bookmarkStart w:id="23" w:name="Xfded7be972f885617980a5668c1ed403ee76d54"/>
    <w:p>
      <w:pPr>
        <w:pStyle w:val="Heading3"/>
      </w:pPr>
      <w:r>
        <w:t xml:space="preserve">2. Integration of Technology and Telemedicine</w:t>
      </w:r>
    </w:p>
    <w:p>
      <w:pPr>
        <w:pStyle w:val="FirstParagraph"/>
      </w:pPr>
      <w:r>
        <w:rPr>
          <w:bCs/>
          <w:b/>
        </w:rPr>
        <w:t xml:space="preserve">Saudi Arabia Jeddah</w:t>
      </w:r>
      <w:r>
        <w:t xml:space="preserve"> </w:t>
      </w:r>
      <w:r>
        <w:t xml:space="preserve">is rapidly adopting digital health solutions. Hospitals in the city are integrating electronic health records (EHR) and remote monitoring devices into daily workflows. The</w:t>
      </w:r>
      <w:r>
        <w:t xml:space="preserve"> </w:t>
      </w:r>
      <w:r>
        <w:rPr>
          <w:bCs/>
          <w:b/>
        </w:rPr>
        <w:t xml:space="preserve">Nurse</w:t>
      </w:r>
      <w:r>
        <w:t xml:space="preserve"> </w:t>
      </w:r>
      <w:r>
        <w:t xml:space="preserve">is now responsible for managing data entry, interpreting digital vitals transmitted from home-care patients, and utilizing telemedicine platforms for follow-up consultations. This technological shift requires the</w:t>
      </w:r>
      <w:r>
        <w:t xml:space="preserve"> </w:t>
      </w:r>
      <w:r>
        <w:rPr>
          <w:bCs/>
          <w:b/>
        </w:rPr>
        <w:t xml:space="preserve">Nurse</w:t>
      </w:r>
      <w:r>
        <w:t xml:space="preserve"> </w:t>
      </w:r>
      <w:r>
        <w:t xml:space="preserve">to be tech-savvy, ensuring that digital tools enhance rather than hinder the human aspect of caregiving.</w:t>
      </w:r>
    </w:p>
    <w:bookmarkEnd w:id="23"/>
    <w:bookmarkStart w:id="24" w:name="Xe9807da34708c896ec87b89cd7532c01d630d50"/>
    <w:p>
      <w:pPr>
        <w:pStyle w:val="Heading3"/>
      </w:pPr>
      <w:r>
        <w:t xml:space="preserve">3. Emergency Response and Mass Casualty Management</w:t>
      </w:r>
    </w:p>
    <w:p>
      <w:pPr>
        <w:pStyle w:val="FirstParagraph"/>
      </w:pPr>
      <w:r>
        <w:t xml:space="preserve">Due to the density of pilgrims, hospitals in Jeddah are frequently at the forefront of mass casualty incidents. The Case Study identifies specific training modules for</w:t>
      </w:r>
      <w:r>
        <w:t xml:space="preserve"> </w:t>
      </w:r>
      <w:r>
        <w:rPr>
          <w:bCs/>
          <w:b/>
        </w:rPr>
        <w:t xml:space="preserve">Nurse</w:t>
      </w:r>
      <w:r>
        <w:t xml:space="preserve">s in triage management during peak seasons. These nurses undergo specialized drills to handle overcrowding, ensuring that critical care is prioritized efficiently. The resilience and quick decision-making skills of the</w:t>
      </w:r>
      <w:r>
        <w:t xml:space="preserve"> </w:t>
      </w:r>
      <w:r>
        <w:rPr>
          <w:bCs/>
          <w:b/>
        </w:rPr>
        <w:t xml:space="preserve">Nurse</w:t>
      </w:r>
      <w:r>
        <w:t xml:space="preserve"> </w:t>
      </w:r>
      <w:r>
        <w:t xml:space="preserve">in such scenarios are often the difference between life and death.</w:t>
      </w:r>
    </w:p>
    <w:bookmarkEnd w:id="24"/>
    <w:bookmarkEnd w:id="25"/>
    <w:bookmarkStart w:id="26" w:name="challenges-facing-nursing-in-jeddah"/>
    <w:p>
      <w:pPr>
        <w:pStyle w:val="Heading2"/>
      </w:pPr>
      <w:r>
        <w:t xml:space="preserve">Challenges Facing Nursing in Jeddah</w:t>
      </w:r>
    </w:p>
    <w:p>
      <w:pPr>
        <w:pStyle w:val="FirstParagraph"/>
      </w:pPr>
      <w:r>
        <w:t xml:space="preserve">Despite progress, this Case Study identifies significant challenges for</w:t>
      </w:r>
      <w:r>
        <w:t xml:space="preserve"> </w:t>
      </w:r>
      <w:r>
        <w:rPr>
          <w:bCs/>
          <w:b/>
        </w:rPr>
        <w:t xml:space="preserve">Nurse</w:t>
      </w:r>
      <w:r>
        <w:t xml:space="preserve">s operating in</w:t>
      </w:r>
      <w:r>
        <w:t xml:space="preserve"> </w:t>
      </w:r>
      <w:r>
        <w:rPr>
          <w:bCs/>
          <w:b/>
        </w:rPr>
        <w:t xml:space="preserve">Saudi Arabia Jeddah</w:t>
      </w:r>
      <w:r>
        <w:t xml:space="preserve">. High patient-to-nurse ratios during Hajj and Umrah periods lead to occupational burnout. Furthermore, there is a persistent need for localized nursing literature and resources that address regional epidemiological trends, such as diabetes and hypertension, which are prevalent in the population.</w:t>
      </w:r>
    </w:p>
    <w:p>
      <w:pPr>
        <w:pStyle w:val="BodyText"/>
      </w:pPr>
      <w:r>
        <w:t xml:space="preserve">Additionally, the transition towards Saudiizing the healthcare sector (Nitaqat) places pressure on training programs to produce high-quality graduates rapidly. The</w:t>
      </w:r>
      <w:r>
        <w:t xml:space="preserve"> </w:t>
      </w:r>
      <w:r>
        <w:rPr>
          <w:bCs/>
          <w:b/>
        </w:rPr>
        <w:t xml:space="preserve">Nurse</w:t>
      </w:r>
      <w:r>
        <w:t xml:space="preserve"> </w:t>
      </w:r>
      <w:r>
        <w:t xml:space="preserve">must therefore engage in lifelong learning to meet international standards while adapting to local realities. Mental health support for nursing staff is another critical area; recognizing the psychological toll of caring for vulnerable populations during religious festivals, institutions are beginning to implement wellness programs specifically designed for</w:t>
      </w:r>
      <w:r>
        <w:t xml:space="preserve"> </w:t>
      </w:r>
      <w:r>
        <w:rPr>
          <w:bCs/>
          <w:b/>
        </w:rPr>
        <w:t xml:space="preserve">Nurse</w:t>
      </w:r>
      <w:r>
        <w:t xml:space="preserve">s.</w:t>
      </w:r>
    </w:p>
    <w:bookmarkEnd w:id="26"/>
    <w:bookmarkStart w:id="27" w:name="X9f2585c2339b138c2f0c21ff760452aa595a952"/>
    <w:p>
      <w:pPr>
        <w:pStyle w:val="Heading2"/>
      </w:pPr>
      <w:r>
        <w:t xml:space="preserve">The Impact of Vision 2030 on Nursing Education</w:t>
      </w:r>
    </w:p>
    <w:p>
      <w:pPr>
        <w:pStyle w:val="FirstParagraph"/>
      </w:pPr>
      <w:r>
        <w:t xml:space="preserve">Vision 2030 has catalyzed a revolution in nursing education across the Kingdom. Universities in</w:t>
      </w:r>
      <w:r>
        <w:t xml:space="preserve"> </w:t>
      </w:r>
      <w:r>
        <w:rPr>
          <w:bCs/>
          <w:b/>
        </w:rPr>
        <w:t xml:space="preserve">Saudi Arabia Jeddah</w:t>
      </w:r>
      <w:r>
        <w:t xml:space="preserve">, including Umm Al-Qura University and the Islamic University, have updated their curricula to include more clinical hours, simulation-based learning, and leadership training. This educational shift ensures that every new</w:t>
      </w:r>
      <w:r>
        <w:t xml:space="preserve"> </w:t>
      </w:r>
      <w:r>
        <w:rPr>
          <w:bCs/>
          <w:b/>
        </w:rPr>
        <w:t xml:space="preserve">Nurse</w:t>
      </w:r>
      <w:r>
        <w:t xml:space="preserve"> </w:t>
      </w:r>
      <w:r>
        <w:t xml:space="preserve">entering the workforce is prepared for complex care scenarios.</w:t>
      </w:r>
    </w:p>
    <w:p>
      <w:pPr>
        <w:pStyle w:val="BodyText"/>
      </w:pPr>
      <w:r>
        <w:t xml:space="preserve">The Case Study notes a significant increase in nursing specialization opportunities.</w:t>
      </w:r>
      <w:r>
        <w:t xml:space="preserve"> </w:t>
      </w:r>
      <w:r>
        <w:rPr>
          <w:bCs/>
          <w:b/>
        </w:rPr>
        <w:t xml:space="preserve">Nurse</w:t>
      </w:r>
      <w:r>
        <w:t xml:space="preserve">s are now pursuing advanced degrees in critical care, oncology, pediatric nursing, and community health. This specialization allows the healthcare system in Jeddah to retain talent locally rather than relying on expatriate specialists for every niche area.</w:t>
      </w:r>
    </w:p>
    <w:bookmarkEnd w:id="27"/>
    <w:bookmarkStart w:id="28" w:name="conclusion-and-recommendations"/>
    <w:p>
      <w:pPr>
        <w:pStyle w:val="Heading2"/>
      </w:pPr>
      <w:r>
        <w:t xml:space="preserve">Conclusion and Recommendations</w:t>
      </w:r>
    </w:p>
    <w:p>
      <w:pPr>
        <w:pStyle w:val="FirstParagraph"/>
      </w:pPr>
      <w:r>
        <w:t xml:space="preserve">In conclusion, this Case Study demonstrates that the</w:t>
      </w:r>
      <w:r>
        <w:t xml:space="preserve"> </w:t>
      </w:r>
      <w:r>
        <w:rPr>
          <w:bCs/>
          <w:b/>
        </w:rPr>
        <w:t xml:space="preserve">Nurse</w:t>
      </w:r>
      <w:r>
        <w:t xml:space="preserve"> </w:t>
      </w:r>
      <w:r>
        <w:t xml:space="preserve">is a cornerstone of the healthcare system in</w:t>
      </w:r>
      <w:r>
        <w:t xml:space="preserve"> </w:t>
      </w:r>
      <w:r>
        <w:rPr>
          <w:bCs/>
          <w:b/>
        </w:rPr>
        <w:t xml:space="preserve">Saudi Arabia Jeddah</w:t>
      </w:r>
      <w:r>
        <w:t xml:space="preserve">. Their role has expanded from basic care provision to encompassing cultural mediation, technological integration, and emergency management. As Jeddah continues to grow as a global medical tourism destination, the demand for highly skilled</w:t>
      </w:r>
      <w:r>
        <w:t xml:space="preserve"> </w:t>
      </w:r>
      <w:r>
        <w:rPr>
          <w:bCs/>
          <w:b/>
        </w:rPr>
        <w:t xml:space="preserve">Nurse</w:t>
      </w:r>
      <w:r>
        <w:t xml:space="preserve">s will only increase.</w:t>
      </w:r>
    </w:p>
    <w:p>
      <w:pPr>
        <w:pStyle w:val="BodyText"/>
      </w:pPr>
      <w:r>
        <w:t xml:space="preserve">To further enhance nursing practice in</w:t>
      </w:r>
      <w:r>
        <w:t xml:space="preserve"> </w:t>
      </w:r>
      <w:r>
        <w:rPr>
          <w:bCs/>
          <w:b/>
        </w:rPr>
        <w:t xml:space="preserve">Saudi Arabia Jeddah</w:t>
      </w:r>
      <w:r>
        <w:t xml:space="preserve">, this document recommends:</w:t>
      </w:r>
    </w:p>
    <w:p>
      <w:pPr>
        <w:numPr>
          <w:ilvl w:val="0"/>
          <w:numId w:val="1001"/>
        </w:numPr>
        <w:pStyle w:val="Compact"/>
      </w:pPr>
      <w:r>
        <w:rPr>
          <w:bCs/>
          <w:b/>
        </w:rPr>
        <w:t xml:space="preserve">Increased Investment in Staff Welfare:</w:t>
      </w:r>
      <w:r>
        <w:t xml:space="preserve"> </w:t>
      </w:r>
      <w:r>
        <w:t xml:space="preserve">Implementing robust mental health support and reasonable shift limits to prevent burnout, particularly during peak pilgrimage seasons.</w:t>
      </w:r>
    </w:p>
    <w:p>
      <w:pPr>
        <w:numPr>
          <w:ilvl w:val="0"/>
          <w:numId w:val="1001"/>
        </w:numPr>
        <w:pStyle w:val="Compact"/>
      </w:pPr>
      <w:r>
        <w:rPr>
          <w:bCs/>
          <w:b/>
        </w:rPr>
        <w:t xml:space="preserve">Digital Literacy Training:</w:t>
      </w:r>
      <w:r>
        <w:t xml:space="preserve"> </w:t>
      </w:r>
      <w:r>
        <w:t xml:space="preserve">Continuous training for</w:t>
      </w:r>
      <w:r>
        <w:t xml:space="preserve"> </w:t>
      </w:r>
      <w:r>
        <w:rPr>
          <w:bCs/>
          <w:b/>
        </w:rPr>
        <w:t xml:space="preserve">Nurse</w:t>
      </w:r>
      <w:r>
        <w:t xml:space="preserve">s on emerging health technologies to maximize efficiency and patient safety.</w:t>
      </w:r>
    </w:p>
    <w:p>
      <w:pPr>
        <w:numPr>
          <w:ilvl w:val="0"/>
          <w:numId w:val="1001"/>
        </w:numPr>
        <w:pStyle w:val="Compact"/>
      </w:pPr>
      <w:r>
        <w:rPr>
          <w:bCs/>
          <w:b/>
        </w:rPr>
        <w:t xml:space="preserve">Cultural Integration Programs:</w:t>
      </w:r>
      <w:r>
        <w:t xml:space="preserve"> </w:t>
      </w:r>
      <w:r>
        <w:t xml:space="preserve">Enhanced cross-cultural communication workshops to support the diverse patient population in Jeddah.</w:t>
      </w:r>
    </w:p>
    <w:p>
      <w:pPr>
        <w:numPr>
          <w:ilvl w:val="0"/>
          <w:numId w:val="1001"/>
        </w:numPr>
        <w:pStyle w:val="Compact"/>
      </w:pPr>
      <w:r>
        <w:rPr>
          <w:bCs/>
          <w:b/>
        </w:rPr>
        <w:t xml:space="preserve">Support for Local Research:</w:t>
      </w:r>
      <w:r>
        <w:t xml:space="preserve"> </w:t>
      </w:r>
      <w:r>
        <w:t xml:space="preserve">Encouraging</w:t>
      </w:r>
      <w:r>
        <w:t xml:space="preserve"> </w:t>
      </w:r>
      <w:r>
        <w:rPr>
          <w:bCs/>
          <w:b/>
        </w:rPr>
        <w:t xml:space="preserve">Nurse</w:t>
      </w:r>
      <w:r>
        <w:t xml:space="preserve">s to participate in research initiatives that address local health disparities, fostering a culture of evidence-based practice.</w:t>
      </w:r>
    </w:p>
    <w:p>
      <w:pPr>
        <w:pStyle w:val="FirstParagraph"/>
      </w:pPr>
      <w:r>
        <w:t xml:space="preserve">The future of healthcare in</w:t>
      </w:r>
      <w:r>
        <w:t xml:space="preserve"> </w:t>
      </w:r>
      <w:r>
        <w:rPr>
          <w:bCs/>
          <w:b/>
        </w:rPr>
        <w:t xml:space="preserve">Saudi Arabia Jeddah</w:t>
      </w:r>
      <w:r>
        <w:t xml:space="preserve"> </w:t>
      </w:r>
      <w:r>
        <w:t xml:space="preserve">depends on empowering the</w:t>
      </w:r>
      <w:r>
        <w:t xml:space="preserve"> </w:t>
      </w:r>
      <w:r>
        <w:rPr>
          <w:bCs/>
          <w:b/>
        </w:rPr>
        <w:t xml:space="preserve">Nurse</w:t>
      </w:r>
      <w:r>
        <w:t xml:space="preserve">. By recognizing their multifaceted role and providing adequate support, the Kingdom can achieve its Vision 2030 goals of a robust, efficient, and compassionate healthcare 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Kingdom: A Case Study of Healthcare Delivery in Saudi Arabia Jeddah</dc:title>
  <dc:creator/>
  <dc:language>en</dc:language>
  <cp:keywords/>
  <dcterms:created xsi:type="dcterms:W3CDTF">2026-07-29T04:30:27Z</dcterms:created>
  <dcterms:modified xsi:type="dcterms:W3CDTF">2026-07-29T04:30:27Z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