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Nursing</w:t>
      </w:r>
      <w:r>
        <w:t xml:space="preserve"> </w:t>
      </w:r>
      <w:r>
        <w:t xml:space="preserve">Excellence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c03da93f382461782866920080f9ed83684ac3e"/>
    <w:p>
      <w:pPr>
        <w:pStyle w:val="Heading1"/>
      </w:pPr>
      <w:r>
        <w:t xml:space="preserve">Case Study: Navigating Complex Care Delivery for a Nurse in United States San Francisco</w:t>
      </w:r>
    </w:p>
    <w:p>
      <w:pPr>
        <w:pStyle w:val="FirstParagraph"/>
      </w:pPr>
      <w:r>
        <w:rPr>
          <w:bCs/>
          <w:b/>
        </w:rPr>
        <w:t xml:space="preserve">Date:</w:t>
      </w:r>
      <w:r>
        <w:t xml:space="preserve"> October 2023</w:t>
      </w:r>
      <w:r>
        <w:br/>
      </w:r>
      <w:r>
        <w:t xml:space="preserve"> Optimizing Patient Outcomes and Staff Retention in High-Density Urban Healthcare</w:t>
      </w:r>
      <w:r>
        <w:br/>
      </w:r>
    </w:p>
    <w:p>
      <w:pPr>
        <w:pStyle w:val="BodyText"/>
      </w:pPr>
      <w:r>
        <w:t xml:space="preserve">Location Focus:  United States San Francisco</w:t>
      </w:r>
    </w:p>
    <w:p>
      <w:pPr>
        <w:pStyle w:val="BodyText"/>
      </w:pPr>
      <w:r>
        <w:t xml:space="preserve">Nurse who is not only a clinician but also a community advocate, resource navigator, and cultural broker within the diverse fabric of United States San Francisco. The study highlights the intersection of high-acuity patient needs with the city’s specific housing crises, mental health epidemics, and technological integration demands.</w:t>
      </w:r>
      <w:r>
        <w:t xml:space="preserve"> </w:t>
      </w:r>
      <w:r>
        <w:t xml:space="preserve">United States San Francisco is renowned for its progressive healthcare policies, yet it struggles with significant disparities in access and outcomes. The city serves as a hub for medical innovation, hosting world-class institutions such as UCSF Medical Center and Zuckerberg San Francisco General Hospital. However, the urban density of United States San Francisco also means that emergency rooms often serve as de facto safety nets for individuals experiencing homelessness, substance use disorders, or untreated mental health conditions.</w:t>
      </w:r>
      <w:r>
        <w:t xml:space="preserve"> </w:t>
      </w:r>
      <w:r>
        <w:t xml:space="preserve">For a</w:t>
      </w:r>
      <w:r>
        <w:t xml:space="preserve"> </w:t>
      </w:r>
      <w:r>
        <w:rPr>
          <w:bCs/>
          <w:b/>
        </w:rPr>
        <w:t xml:space="preserve">Nurse</w:t>
      </w:r>
      <w:r>
        <w:t xml:space="preserve"> </w:t>
      </w:r>
      <w:r>
        <w:t xml:space="preserve">working in this region, the scope of practice extends far beyond traditional medical tasks. The local demographic includes a significant population of elderly residents living alone (the "silver tsunami"), young tech professionals facing high-stress burnout syndromes, and vulnerable populations affected by the ongoing housing instability. Understanding these social determinants of health is critical for any healthcare professional operating within United States San Francisco.</w:t>
      </w:r>
      <w:r>
        <w:t xml:space="preserve"> </w:t>
      </w:r>
      <w:r>
        <w:rPr>
          <w:bCs/>
          <w:b/>
        </w:rPr>
        <w:t xml:space="preserve">Name:</w:t>
      </w:r>
      <w:r>
        <w:t xml:space="preserve"> Elena Rodriguez</w:t>
      </w:r>
      <w:r>
        <w:br/>
      </w:r>
    </w:p>
    <w:p>
      <w:pPr>
        <w:pStyle w:val="BodyText"/>
      </w:pPr>
      <w:r>
        <w:t xml:space="preserve">Certification: Licensed Registered Nurse (RN), BSN, CCRN</w:t>
      </w:r>
      <w:r>
        <w:br/>
      </w:r>
    </w:p>
    <w:p>
      <w:pPr>
        <w:pStyle w:val="BodyText"/>
      </w:pPr>
      <w:r>
        <w:t xml:space="preserve">Setting: Acute Care Trauma Center and Community Outreach Unit in United States San Francisco.</w:t>
      </w:r>
      <w:r>
        <w:br/>
      </w:r>
      <w:r>
        <w:rPr>
          <w:bCs/>
          <w:b/>
        </w:rPr>
        <w:t xml:space="preserve">Years of Experience:</w:t>
      </w:r>
      <w:r>
        <w:t xml:space="preserve"> </w:t>
      </w:r>
      <w:r>
        <w:t xml:space="preserve"> 8 Years</w:t>
      </w:r>
    </w:p>
    <w:p>
      <w:pPr>
        <w:pStyle w:val="BodyText"/>
      </w:pPr>
      <w:r>
        <w:t xml:space="preserve">Elena represents the modern archetype of a</w:t>
      </w:r>
      <w:r>
        <w:t xml:space="preserve"> </w:t>
      </w:r>
      <w:r>
        <w:rPr>
          <w:bCs/>
          <w:b/>
        </w:rPr>
        <w:t xml:space="preserve">Nurse</w:t>
      </w:r>
      <w:r>
        <w:t xml:space="preserve"> </w:t>
      </w:r>
      <w:r>
        <w:t xml:space="preserve">in a major metropolitan hub. She is highly trained in critical care but has found herself increasingly involved in social work and case management due to the systemic gaps she observes daily. Her primary challenge is balancing immediate clinical interventions with long-term patient stabilization strategies, all while managing the emotional toll of high-volume caseloads typical of United States San Francisco’s urban centers.</w:t>
      </w:r>
      <w:r>
        <w:t xml:space="preserve"> </w:t>
      </w:r>
      <w:r>
        <w:t xml:space="preserve">The core issue identified in this Case Study is</w:t>
      </w:r>
      <w:r>
        <w:t xml:space="preserve"> </w:t>
      </w:r>
      <w:r>
        <w:rPr>
          <w:bCs/>
          <w:b/>
        </w:rPr>
        <w:t xml:space="preserve">Patient Readmission and Discharge Failure</w:t>
      </w:r>
      <w:r>
        <w:t xml:space="preserve">. Despite successful acute medical treatment in a hospital setting, a significant percentage of patients discharged by Elena’s team return to the emergency department within 7 days. In United States San Francisco, standard discharge instructions are often rendered ineffective because they do not account for local realities such as:</w:t>
      </w:r>
    </w:p>
    <w:p>
      <w:pPr>
        <w:numPr>
          <w:ilvl w:val="0"/>
          <w:numId w:val="1001"/>
        </w:numPr>
        <w:pStyle w:val="Compact"/>
      </w:pPr>
      <w:r>
        <w:rPr>
          <w:bCs/>
          <w:b/>
        </w:rPr>
        <w:t xml:space="preserve">Housing Instability:</w:t>
      </w:r>
      <w:r>
        <w:t xml:space="preserve"> Patients may lack a stable place to rest or store medication.</w:t>
      </w:r>
    </w:p>
    <w:p>
      <w:pPr>
        <w:numPr>
          <w:ilvl w:val="0"/>
          <w:numId w:val="1001"/>
        </w:numPr>
        <w:pStyle w:val="Compact"/>
      </w:pPr>
      <w:r>
        <w:t xml:space="preserve">Linguistic Diversity: The city’s diverse population requires culturally competent communication strategies that go beyond simple translation services.</w:t>
      </w:r>
    </w:p>
    <w:p>
      <w:pPr>
        <w:numPr>
          <w:ilvl w:val="0"/>
          <w:numId w:val="1001"/>
        </w:numPr>
        <w:pStyle w:val="Compact"/>
      </w:pPr>
      <w:r>
        <w:rPr>
          <w:bCs/>
          <w:b/>
        </w:rPr>
        <w:t xml:space="preserve">Mental Health Comorbidities:</w:t>
      </w:r>
      <w:r>
        <w:t xml:space="preserve"> Untreated psychiatric conditions often exacerbate physical health issues, particularly among the unhoused population in United States San Francisco.</w:t>
      </w:r>
    </w:p>
    <w:p>
      <w:pPr>
        <w:numPr>
          <w:ilvl w:val="0"/>
          <w:numId w:val="1001"/>
        </w:numPr>
        <w:pStyle w:val="Compact"/>
      </w:pPr>
      <w:r>
        <w:t xml:space="preserve">Nurse Burnout: The high caseloads and emotional labor required to address these complex social needs are leading to significant turnover among staff Nurses.</w:t>
      </w:r>
    </w:p>
    <w:p>
      <w:pPr>
        <w:pStyle w:val="FirstParagraph"/>
      </w:pPr>
      <w:r>
        <w:t xml:space="preserve">To address these challenges, a multidisciplinary team, led by Elena as the primary</w:t>
      </w:r>
      <w:r>
        <w:t xml:space="preserve"> </w:t>
      </w:r>
      <w:r>
        <w:rPr>
          <w:bCs/>
          <w:b/>
        </w:rPr>
        <w:t xml:space="preserve">Nurse</w:t>
      </w:r>
      <w:r>
        <w:t xml:space="preserve">, implemented a "Holistic Discharge Protocol" specifically tailored for the United States San Francisco environment. The strategy included three pillars:</w:t>
      </w:r>
      <w:r>
        <w:t xml:space="preserve"> </w:t>
      </w:r>
      <w:r>
        <w:t xml:space="preserve">Upon admission, every patient underwent a mandatory screening for housing security, food stability, and social support networks. This data was integrated into the Electronic Health Record (EHR) system used across many facilities in United States San Francisco. If a patient lacked basic necessities, the</w:t>
      </w:r>
      <w:r>
        <w:t xml:space="preserve"> </w:t>
      </w:r>
      <w:r>
        <w:rPr>
          <w:bCs/>
          <w:b/>
        </w:rPr>
        <w:t xml:space="preserve">Nurse</w:t>
      </w:r>
      <w:r>
        <w:t xml:space="preserve"> </w:t>
      </w:r>
      <w:r>
        <w:t xml:space="preserve">was empowered to activate immediate community resources rather than waiting for specialist consultation.</w:t>
      </w:r>
      <w:r>
        <w:t xml:space="preserve"> </w:t>
      </w:r>
      <w:r>
        <w:t xml:space="preserve">The intervention required close collaboration between the</w:t>
      </w:r>
      <w:r>
        <w:t xml:space="preserve"> </w:t>
      </w:r>
      <w:r>
        <w:rPr>
          <w:bCs/>
          <w:b/>
        </w:rPr>
        <w:t xml:space="preserve">Nurse</w:t>
      </w:r>
      <w:r>
        <w:t xml:space="preserve">, social workers, pharmacists, and local non-profit organizations dedicated to housingFirst Aid in United States San Francisco. For example, instead of simply discharging a patient with heart failure to an unknown address, Elena coordinated directly with shelter managers to ensure the patient had a bed and access to refrigeration for insulin or other temperature-sensitive medications.</w:t>
      </w:r>
      <w:r>
        <w:t xml:space="preserve"> </w:t>
      </w:r>
      <w:r>
        <w:t xml:space="preserve">Educational materials were revised to reflect the diverse linguistic needs of United States San Francisco. Video-based instructions were provided in Mandarin, Spanish, Tagalog, and Vietnamese. Furthermore,</w:t>
      </w:r>
      <w:r>
        <w:t xml:space="preserve"> </w:t>
      </w:r>
      <w:r>
        <w:rPr>
          <w:bCs/>
          <w:b/>
        </w:rPr>
        <w:t xml:space="preserve">Nurse</w:t>
      </w:r>
      <w:r>
        <w:t xml:space="preserve"> </w:t>
      </w:r>
      <w:r>
        <w:t xml:space="preserve">training focused on "teach-back" methods that respected cultural nuances regarding health literacy and trust in medical systems.</w:t>
      </w:r>
      <w:r>
        <w:t xml:space="preserve"> </w:t>
      </w:r>
      <w:r>
        <w:t xml:space="preserve">After six months of implementation, the data showed significant improvements:</w:t>
      </w:r>
    </w:p>
    <w:p>
      <w:pPr>
        <w:numPr>
          <w:ilvl w:val="0"/>
          <w:numId w:val="1002"/>
        </w:numPr>
        <w:pStyle w:val="Compact"/>
      </w:pPr>
      <w:r>
        <w:t xml:space="preserve">Reduction in Readmissions: A 15% decrease in 7-day readmission rates for patients involved in the Holistic Discharge Protocol.</w:t>
      </w:r>
    </w:p>
    <w:p>
      <w:pPr>
        <w:numPr>
          <w:ilvl w:val="0"/>
          <w:numId w:val="1002"/>
        </w:numPr>
        <w:pStyle w:val="Compact"/>
      </w:pPr>
      <w:r>
        <w:rPr>
          <w:bCs/>
          <w:b/>
        </w:rPr>
        <w:t xml:space="preserve">Patient Satisfaction:</w:t>
      </w:r>
      <w:r>
        <w:t xml:space="preserve"> Survey scores indicated a higher sense of being "heard" and "supported" by the care team, particularly among marginalized groups in United States San Francisco.</w:t>
      </w:r>
    </w:p>
    <w:p>
      <w:pPr>
        <w:numPr>
          <w:ilvl w:val="0"/>
          <w:numId w:val="1002"/>
        </w:numPr>
        <w:pStyle w:val="Compact"/>
      </w:pPr>
      <w:r>
        <w:t xml:space="preserve">Nurse Empowerment: Elena reported a 20% reduction in perceived work-related stress. By having clear protocols for social issues, the</w:t>
      </w:r>
      <w:r>
        <w:t xml:space="preserve"> </w:t>
      </w:r>
      <w:r>
        <w:rPr>
          <w:bCs/>
          <w:b/>
        </w:rPr>
        <w:t xml:space="preserve">Nurse</w:t>
      </w:r>
      <w:r>
        <w:t xml:space="preserve"> </w:t>
      </w:r>
      <w:r>
        <w:t xml:space="preserve">felt less helpless when facing complex socio-medical cases.</w:t>
      </w:r>
    </w:p>
    <w:p>
      <w:pPr>
        <w:pStyle w:val="FirstParagraph"/>
      </w:pPr>
      <w:r>
        <w:t xml:space="preserve">The success of this initiative highlights that effective nursing care in United States San Francisco cannot be siloed within clinical walls. The</w:t>
      </w:r>
      <w:r>
        <w:t xml:space="preserve"> </w:t>
      </w:r>
      <w:r>
        <w:rPr>
          <w:bCs/>
          <w:b/>
        </w:rPr>
        <w:t xml:space="preserve">Nurse</w:t>
      </w:r>
      <w:r>
        <w:t xml:space="preserve"> </w:t>
      </w:r>
      <w:r>
        <w:t xml:space="preserve">acts as a bridge between the hospital and the chaotic, vibrant, and often difficult reality of city life.</w:t>
      </w:r>
      <w:r>
        <w:t xml:space="preserve"> </w:t>
      </w:r>
      <w:r>
        <w:t xml:space="preserve">Despite the successes, challenges remained. Resource scarcity was a persistent issue in United States San Francisco; there were often more patients needing housing support than available beds at shelters. This led to occasional frustration among staff Nurses who wanted to help but faced systemic limitations. Additionally, data privacy concerns sometimes slowed down the sharing of information between hospitals and community organizations, requiring additional legal and administrative oversight.</w:t>
      </w:r>
      <w:r>
        <w:t xml:space="preserve"> </w:t>
      </w:r>
      <w:r>
        <w:t xml:space="preserve">A key lesson learned is that while protocols are essential,</w:t>
      </w:r>
      <w:r>
        <w:t xml:space="preserve"> </w:t>
      </w:r>
      <w:r>
        <w:rPr>
          <w:bCs/>
          <w:b/>
        </w:rPr>
        <w:t xml:space="preserve">Nurse</w:t>
      </w:r>
      <w:r>
        <w:t xml:space="preserve"> </w:t>
      </w:r>
      <w:r>
        <w:t xml:space="preserve">autonomy remains vital. Elena’s ability to make judgment calls based on her direct interaction with patients was more valuable than rigid algorithmic decision-making. This underscores the importance of maintaining high staffing ratios and providing adequate time for patient interaction in busy United States San Francisco hospitals.</w:t>
      </w:r>
      <w:r>
        <w:t xml:space="preserve"> </w:t>
      </w:r>
      <w:r>
        <w:t xml:space="preserve">This Case Study demonstrates that the role of a</w:t>
      </w:r>
      <w:r>
        <w:t xml:space="preserve"> </w:t>
      </w:r>
      <w:r>
        <w:rPr>
          <w:bCs/>
          <w:b/>
        </w:rPr>
        <w:t xml:space="preserve">Nurse</w:t>
      </w:r>
      <w:r>
        <w:t xml:space="preserve"> </w:t>
      </w:r>
      <w:r>
        <w:t xml:space="preserve">in United States San Francisco is evolving into a multifaceted leadership position within patient care teams. To sustain and improve healthcare outcomes, future strategies must focus on:</w:t>
      </w:r>
      <w:r>
        <w:t xml:space="preserve"> </w:t>
      </w:r>
      <w:r>
        <w:t xml:space="preserve">1.</w:t>
      </w:r>
    </w:p>
    <w:p>
      <w:pPr>
        <w:pStyle w:val="BodyText"/>
      </w:pPr>
      <w:r>
        <w:t xml:space="preserve">Integration of Social Services: Hospitals must formalize partnerships with community organizations to create a seamless continuum of care.</w:t>
      </w:r>
    </w:p>
    <w:p>
      <w:pPr>
        <w:pStyle w:val="BodyText"/>
      </w:pPr>
      <w:r>
        <w:t xml:space="preserve">2.</w:t>
      </w:r>
    </w:p>
    <w:p>
      <w:pPr>
        <w:pStyle w:val="BodyText"/>
      </w:pPr>
      <w:r>
        <w:t xml:space="preserve">Nurse Retention Strategies: Policies should address the emotional burden placed on Nurses dealing with social determinants, offering robust mental health support and debriefing sessions.</w:t>
      </w:r>
    </w:p>
    <w:p>
      <w:pPr>
        <w:pStyle w:val="BodyText"/>
      </w:pPr>
      <w:r>
        <w:t xml:space="preserve">3.</w:t>
      </w:r>
    </w:p>
    <w:p>
      <w:pPr>
        <w:pStyle w:val="BodyText"/>
      </w:pPr>
      <w:r>
        <w:t xml:space="preserve">Data-Driven Advocacy: Nurses in United States San Francisco should be encouraged to participate in policy advocacy, using their frontline data to influence city-level health decisions regarding housing and public safety.</w:t>
      </w:r>
    </w:p>
    <w:p>
      <w:pPr>
        <w:pStyle w:val="BodyText"/>
      </w:pPr>
      <w:r>
        <w:t xml:space="preserve">Ultimately, the effectiveness of healthcare delivery in United States San Francisco depends on recognizing that a</w:t>
      </w:r>
      <w:r>
        <w:t xml:space="preserve"> </w:t>
      </w:r>
      <w:r>
        <w:rPr>
          <w:bCs/>
          <w:b/>
        </w:rPr>
        <w:t xml:space="preserve">Nurse</w:t>
      </w:r>
      <w:r>
        <w:t xml:space="preserve"> </w:t>
      </w:r>
      <w:r>
        <w:t xml:space="preserve">is not just a provider of medical care but a critical architect of social stability. By empowering Nurses with the tools and authority to address holistic patient needs, healthcare systems can better serve the complex population they aim to protect. This approach ensures that nursing excellence in United States San Francisco remains at the forefront of urban healthcare innovation globally.</w:t>
      </w:r>
    </w:p>
    <w:p>
      <w:pPr>
        <w:numPr>
          <w:ilvl w:val="0"/>
          <w:numId w:val="1003"/>
        </w:numPr>
        <w:pStyle w:val="Compact"/>
      </w:pPr>
      <w:r>
        <w:t xml:space="preserve">California Department of Public Health: United States San Francisco Demographic Reports.</w:t>
      </w:r>
    </w:p>
    <w:p>
      <w:pPr>
        <w:numPr>
          <w:ilvl w:val="0"/>
          <w:numId w:val="1003"/>
        </w:numPr>
        <w:pStyle w:val="Compact"/>
      </w:pPr>
      <w:r>
        <w:t xml:space="preserve">American Nurses Association: Best Practices for Urban Nursing.</w:t>
      </w:r>
    </w:p>
    <w:p>
      <w:pPr>
        <w:numPr>
          <w:ilvl w:val="0"/>
          <w:numId w:val="1003"/>
        </w:numPr>
        <w:pStyle w:val="Compact"/>
      </w:pPr>
      <w:r>
        <w:t xml:space="preserve">Zuckerberg San Francisco General Hospital Annual Community Health Needs Assessment.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Nursing Excellence in United States San Francisco</dc:title>
  <dc:creator/>
  <dc:language>en</dc:language>
  <cp:keywords/>
  <dcterms:created xsi:type="dcterms:W3CDTF">2026-07-29T12:24:35Z</dcterms:created>
  <dcterms:modified xsi:type="dcterms:W3CDTF">2026-07-29T12:24:35Z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