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Urban</w:t>
      </w:r>
      <w:r>
        <w:t xml:space="preserve"> </w:t>
      </w:r>
      <w:r>
        <w:t xml:space="preserve">Argentina</w:t>
      </w:r>
    </w:p>
    <w:bookmarkStart w:id="25" w:name="X34b52671429c330481264ea5e943d24f143d27f"/>
    <w:p>
      <w:pPr>
        <w:pStyle w:val="Heading1"/>
      </w:pPr>
      <w:r>
        <w:t xml:space="preserve">The Integration of Functional Independence: A Case Study of an Occupational Therapist Practice in Argentina Buenos Aires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Clinical Analysis and Community Integration</w:t>
      </w:r>
      <w:r>
        <w:br/>
      </w:r>
      <w:r>
        <w:rPr>
          <w:bCs/>
          <w:b/>
        </w:rPr>
        <w:t xml:space="preserve">Location Context:</w:t>
      </w:r>
      <w:r>
        <w:t xml:space="preserve"> </w:t>
      </w:r>
      <w:r>
        <w:t xml:space="preserve">Argentina Buenos Aires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explores the multifaceted role of an</w:t>
      </w:r>
      <w:r>
        <w:t xml:space="preserve"> </w:t>
      </w:r>
      <w:hyperlink w:anchor="Xa39a3ee5e6b4b0d3255bfef95601890afd80709">
        <w:r>
          <w:rPr>
            <w:rStyle w:val="Hyperlink"/>
          </w:rPr>
          <w:t xml:space="preserve">Occupational Therapist</w:t>
        </w:r>
      </w:hyperlink>
      <w:r>
        <w:t xml:space="preserve"> </w:t>
      </w:r>
      <w:r>
        <w:t xml:space="preserve">operating within the unique socio-economic and cultural landscape of</w:t>
      </w:r>
      <w:r>
        <w:t xml:space="preserve"> </w:t>
      </w:r>
      <w:r>
        <w:rPr>
          <w:bCs/>
          <w:b/>
        </w:rPr>
        <w:t xml:space="preserve">Argentina Buenos Aires</w:t>
      </w:r>
      <w:r>
        <w:t xml:space="preserve">. The primary objective is to analyze how occupational therapy interventions are adapted to meet the needs of urban patients facing chronic pain, post-stroke recovery, and psychosocial stressors. By examining a specific clinical scenario, this document highlights the critical intersection between clinical best practices and the local realities of</w:t>
      </w:r>
      <w:r>
        <w:t xml:space="preserve"> </w:t>
      </w:r>
      <w:r>
        <w:rPr>
          <w:bCs/>
          <w:b/>
        </w:rPr>
        <w:t xml:space="preserve">Argentina Buenos Aires</w:t>
      </w:r>
      <w:r>
        <w:t xml:space="preserve">, demonstrating how an</w:t>
      </w:r>
      <w:r>
        <w:t xml:space="preserve"> </w:t>
      </w:r>
      <w:hyperlink w:anchor="Xa39a3ee5e6b4b0d3255bfef95601890afd80709">
        <w:r>
          <w:rPr>
            <w:rStyle w:val="Hyperlink"/>
          </w:rPr>
          <w:t xml:space="preserve">Occupational Therapist</w:t>
        </w:r>
      </w:hyperlink>
      <w:r>
        <w:t xml:space="preserve"> </w:t>
      </w:r>
      <w:r>
        <w:t xml:space="preserve">serves not just as a clinician, but as a cultural broker and community advocate.</w:t>
      </w:r>
    </w:p>
    <w:bookmarkEnd w:id="20"/>
    <w:bookmarkStart w:id="21" w:name="introduction-to-the-context"/>
    <w:p>
      <w:pPr>
        <w:pStyle w:val="Heading2"/>
      </w:pPr>
      <w:r>
        <w:t xml:space="preserve">2. Introduction to the Context</w:t>
      </w:r>
    </w:p>
    <w:p>
      <w:pPr>
        <w:pStyle w:val="FirstParagraph"/>
      </w:pPr>
      <w:r>
        <w:t xml:space="preserve">The practice of health sciences in</w:t>
      </w:r>
      <w:r>
        <w:t xml:space="preserve"> </w:t>
      </w:r>
      <w:r>
        <w:rPr>
          <w:bCs/>
          <w:b/>
        </w:rPr>
        <w:t xml:space="preserve">Argentina Buenos Aires</w:t>
      </w:r>
      <w:r>
        <w:t xml:space="preserve"> </w:t>
      </w:r>
      <w:r>
        <w:t xml:space="preserve">presents distinct challenges and opportunities. As one of the most densely populated urban centers in Latin America, the city offers advanced medical infrastructure but often struggles with resource distribution, economic volatility, and high rates of lifestyle-related diseases. In this environment, the role of an</w:t>
      </w:r>
      <w:r>
        <w:t xml:space="preserve"> </w:t>
      </w:r>
      <w:hyperlink w:anchor="Xa39a3ee5e6b4b0d3255bfef95601890afd80709">
        <w:r>
          <w:rPr>
            <w:rStyle w:val="Hyperlink"/>
          </w:rPr>
          <w:t xml:space="preserve">Occupational Therapist</w:t>
        </w:r>
      </w:hyperlink>
      <w:r>
        <w:t xml:space="preserve"> </w:t>
      </w:r>
      <w:r>
        <w:t xml:space="preserve">expands beyond traditional rehabilitation. It encompasses a holistic approach that considers housing conditions in dense apartment complexes (convents), access to public transportation, and the vibrant social fabric that defines life in Buenos Aires.</w:t>
      </w:r>
    </w:p>
    <w:p>
      <w:pPr>
        <w:pStyle w:val="BodyText"/>
      </w:pPr>
      <w:r>
        <w:t xml:space="preserve">For an</w:t>
      </w:r>
      <w:r>
        <w:t xml:space="preserve"> </w:t>
      </w:r>
      <w:hyperlink w:anchor="Xa39a3ee5e6b4b0d3255bfef95601890afd80709">
        <w:r>
          <w:rPr>
            <w:rStyle w:val="Hyperlink"/>
          </w:rPr>
          <w:t xml:space="preserve">Occupational Therapist</w:t>
        </w:r>
      </w:hyperlink>
      <w:r>
        <w:t xml:space="preserve"> </w:t>
      </w:r>
      <w:r>
        <w:t xml:space="preserve">working in</w:t>
      </w:r>
      <w:r>
        <w:t xml:space="preserve"> </w:t>
      </w:r>
      <w:r>
        <w:rPr>
          <w:bCs/>
          <w:b/>
        </w:rPr>
        <w:t xml:space="preserve">Argentina Buenos Aires</w:t>
      </w:r>
      <w:r>
        <w:t xml:space="preserve">, understanding the local context is paramount. The concept of "occupations" – meaningful daily activities – is deeply influenced by Argentine culture, which places a high value on family gatherings, outdoor socialization (asado culture), and urban mobility. Therefore, therapeutic goals must align with these cultural priorities to ensure compliance and success.</w:t>
      </w:r>
    </w:p>
    <w:bookmarkEnd w:id="21"/>
    <w:bookmarkStart w:id="22" w:name="case-profile-patient-demographics"/>
    <w:p>
      <w:pPr>
        <w:pStyle w:val="Heading2"/>
      </w:pPr>
      <w:r>
        <w:t xml:space="preserve">3. Case Profile: Patient Demographics</w:t>
      </w:r>
    </w:p>
    <w:p>
      <w:pPr>
        <w:pStyle w:val="FirstParagraph"/>
      </w:pPr>
      <w:r>
        <w:rPr>
          <w:bCs/>
          <w:b/>
        </w:rPr>
        <w:t xml:space="preserve">Patient Name:</w:t>
      </w:r>
      <w:r>
        <w:t xml:space="preserve"> </w:t>
      </w:r>
      <w:r>
        <w:t xml:space="preserve">Elena M.</w:t>
      </w:r>
      <w:r>
        <w:br/>
      </w:r>
      <w:r>
        <w:rPr>
          <w:bCs/>
          <w:b/>
        </w:rPr>
        <w:t xml:space="preserve">Age:</w:t>
      </w:r>
      <w:r>
        <w:t xml:space="preserve"> </w:t>
      </w:r>
      <w:r>
        <w:t xml:space="preserve">68</w:t>
      </w:r>
      <w:r>
        <w:br/>
      </w:r>
      <w:r>
        <w:rPr>
          <w:bCs/>
          <w:b/>
        </w:rPr>
        <w:t xml:space="preserve">Residence:</w:t>
      </w:r>
      <w:r>
        <w:t xml:space="preserve"> </w:t>
      </w:r>
      <w:r>
        <w:t xml:space="preserve">Belgrano neighborhood,</w:t>
      </w:r>
      <w:r>
        <w:t xml:space="preserve"> </w:t>
      </w:r>
      <w:hyperlink w:anchor="Xa39a3ee5e6b4b0d3255bfef95601890afd80709">
        <w:r>
          <w:rPr>
            <w:rStyle w:val="Hyperlink"/>
          </w:rPr>
          <w:t xml:space="preserve">Argentina Buenos Aires</w:t>
        </w:r>
      </w:hyperlink>
      <w:r>
        <w:t xml:space="preserve">.</w:t>
      </w:r>
      <w:r>
        <w:br/>
      </w:r>
    </w:p>
    <w:p>
      <w:pPr>
        <w:pStyle w:val="BodyText"/>
      </w:pPr>
      <w:r>
        <w:t xml:space="preserve">Clinical History:</w:t>
      </w:r>
    </w:p>
    <w:p>
      <w:pPr>
        <w:numPr>
          <w:ilvl w:val="0"/>
          <w:numId w:val="1001"/>
        </w:numPr>
        <w:pStyle w:val="Compact"/>
      </w:pPr>
      <w:r>
        <w:t xml:space="preserve">Bilateral total knee arthroplasty (replacement) performed 6 months ago.</w:t>
      </w:r>
    </w:p>
    <w:p>
      <w:pPr>
        <w:numPr>
          <w:ilvl w:val="0"/>
          <w:numId w:val="1001"/>
        </w:numPr>
        <w:pStyle w:val="Compact"/>
      </w:pPr>
      <w:r>
        <w:t xml:space="preserve">Moderate osteoarthritis in the remaining joints.</w:t>
      </w:r>
    </w:p>
    <w:p>
      <w:pPr>
        <w:numPr>
          <w:ilvl w:val="0"/>
          <w:numId w:val="1001"/>
        </w:numPr>
        <w:pStyle w:val="Compact"/>
      </w:pPr>
      <w:r>
        <w:t xml:space="preserve">Lives alone in a third-floor apartment with a building elevator that is frequently out of service, a common infrastructure issue in</w:t>
      </w:r>
      <w:r>
        <w:t xml:space="preserve"> </w:t>
      </w:r>
      <w:r>
        <w:rPr>
          <w:bCs/>
          <w:b/>
        </w:rPr>
        <w:t xml:space="preserve">Argentina Buenos Aires</w:t>
      </w:r>
      <w:r>
        <w:t xml:space="preserve">.</w:t>
      </w:r>
    </w:p>
    <w:p>
      <w:pPr>
        <w:pStyle w:val="FirstParagraph"/>
      </w:pPr>
      <w:r>
        <w:t xml:space="preserve">Elena’s primary concern is her inability to participate in her usual social activities, including weekly family gatherings and independent grocery shopping at the local supermarket. Her functional decline has led to social isolation and mild depressive symptoms.</w:t>
      </w:r>
    </w:p>
    <w:bookmarkEnd w:id="22"/>
    <w:bookmarkStart w:id="24" w:name="assessment-by-the-occupational-therapist"/>
    <w:p>
      <w:pPr>
        <w:pStyle w:val="Heading2"/>
      </w:pPr>
      <w:r>
        <w:t xml:space="preserve">4. Assessment by the Occupational Therapist</w:t>
      </w:r>
    </w:p>
    <w:p>
      <w:pPr>
        <w:pStyle w:val="FirstParagraph"/>
      </w:pPr>
      <w:r>
        <w:t xml:space="preserve">Upon referral, the</w:t>
      </w:r>
      <w:r>
        <w:t xml:space="preserve"> </w:t>
      </w:r>
      <w:hyperlink w:anchor="Xa39a3ee5e6b4b0d3255bfef95601890afd80709">
        <w:r>
          <w:rPr>
            <w:rStyle w:val="Hyperlink"/>
          </w:rPr>
          <w:t xml:space="preserve">Occupational Therapist</w:t>
        </w:r>
      </w:hyperlink>
      <w:r>
        <w:t xml:space="preserve"> </w:t>
      </w:r>
      <w:r>
        <w:t xml:space="preserve">conducted a comprehensive evaluation. This assessment was tailored to the specific environmental constraints of living in an older building in</w:t>
      </w:r>
      <w:r>
        <w:t xml:space="preserve"> </w:t>
      </w:r>
      <w:r>
        <w:rPr>
          <w:bCs/>
          <w:b/>
        </w:rPr>
        <w:t xml:space="preserve">Argentina Buenos Aires</w:t>
      </w:r>
      <w:r>
        <w:t xml:space="preserve">.</w:t>
      </w:r>
    </w:p>
    <w:bookmarkStart w:id="23" w:name="occupational-profile-interview"/>
    <w:p>
      <w:pPr>
        <w:pStyle w:val="Heading3"/>
      </w:pPr>
      <w:r>
        <w:t xml:space="preserve">4.1 Occupational Profile Interview</w:t>
      </w:r>
    </w:p>
    <w:p>
      <w:pPr>
        <w:pStyle w:val="FirstParagraph"/>
      </w:pPr>
      <w:r>
        <w:t xml:space="preserve">The therapist utilized a semi-structured interview to understand Elena’s roles and routines. Key findings included:</w:t>
      </w:r>
    </w:p>
    <w:p>
      <w:pPr>
        <w:numPr>
          <w:ilvl w:val="0"/>
          <w:numId w:val="1002"/>
        </w:numPr>
        <w:pStyle w:val="Compact"/>
      </w:pPr>
      <w:r>
        <w:t xml:space="preserve">Routine disruption: Elena no longer cooks traditional Argentine meals due to pain.</w:t>
      </w:r>
    </w:p>
    <w:p>
      <w:pPr>
        <w:pStyle w:val="FirstParagraph"/>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Urban Argentina</dc:title>
  <dc:creator/>
  <dc:language>en</dc:language>
  <cp:keywords/>
  <dcterms:created xsi:type="dcterms:W3CDTF">2026-07-29T21:24:17Z</dcterms:created>
  <dcterms:modified xsi:type="dcterms:W3CDTF">2026-07-29T21:24:17Z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