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Occupational</w:t>
      </w:r>
      <w:r>
        <w:t xml:space="preserve"> </w:t>
      </w:r>
      <w:r>
        <w:t xml:space="preserve">Therapist</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33" w:name="X0527cf190426ad4c510dd86638afacdca5cc5bf"/>
    <w:p>
      <w:pPr>
        <w:pStyle w:val="Heading1"/>
      </w:pPr>
      <w:r>
        <w:t xml:space="preserve">Bridging Tradition and Rehabilitation: A Case Study of an Occupational Therapist in Italy Naples</w:t>
      </w:r>
    </w:p>
    <w:p>
      <w:pPr>
        <w:pStyle w:val="FirstParagraph"/>
      </w:pPr>
      <w:r>
        <w:rPr>
          <w:bCs/>
          <w:b/>
        </w:rPr>
        <w:t xml:space="preserve">Date:</w:t>
      </w:r>
      <w:r>
        <w:t xml:space="preserve"> </w:t>
      </w:r>
      <w:r>
        <w:t xml:space="preserve">October 24, 2023</w:t>
      </w:r>
      <w:r>
        <w:br/>
      </w:r>
      <w:r>
        <w:rPr>
          <w:bCs/>
          <w:b/>
        </w:rPr>
        <w:t xml:space="preserve">Subject:</w:t>
      </w:r>
      <w:r>
        <w:t xml:space="preserve">The Integration of Western Occupational Therapy Models into the Italian Healthcare System in the Historic Context of Italy Naples.</w:t>
      </w:r>
      <w:r>
        <w:br/>
      </w:r>
      <w:r>
        <w:rPr>
          <w:bCs/>
          <w:b/>
        </w:rPr>
        <w:t xml:space="preserve">Location:</w:t>
      </w:r>
      <w:r>
        <w:t xml:space="preserve">Naples (Napoli), Campania Region, Italy</w:t>
      </w:r>
    </w:p>
    <w:bookmarkStart w:id="20" w:name="executive-summary"/>
    <w:p>
      <w:pPr>
        <w:pStyle w:val="Heading2"/>
      </w:pPr>
      <w:r>
        <w:t xml:space="preserve">1. Executive Summary</w:t>
      </w:r>
    </w:p>
    <w:p>
      <w:pPr>
        <w:pStyle w:val="FirstParagraph"/>
      </w:pPr>
      <w:r>
        <w:t xml:space="preserve">This case study explores the evolving landscape of healthcare rehabilitation through the lens of an</w:t>
      </w:r>
      <w:r>
        <w:t xml:space="preserve"> </w:t>
      </w:r>
      <w:r>
        <w:rPr>
          <w:bCs/>
          <w:b/>
        </w:rPr>
        <w:t xml:space="preserve">Ocuppational Therapist</w:t>
      </w:r>
      <w:r>
        <w:t xml:space="preserve">(OT) operating in one of Europe's most vibrant and historically rich cities: Naples, Italy. While occupational therapy is a well-established profession in North America and Northern Europe, its adoption in Italy has been gradual. This document examines how an OT navigates the unique cultural, social, and healthcare infrastructure challenges specific to</w:t>
      </w:r>
      <w:r>
        <w:t xml:space="preserve"> </w:t>
      </w:r>
      <w:r>
        <w:rPr>
          <w:bCs/>
          <w:b/>
        </w:rPr>
        <w:t xml:space="preserve">Italy Naples</w:t>
      </w:r>
      <w:r>
        <w:t xml:space="preserve">, focusing on patient-centered care that respects local traditions while introducing evidence-based therapeutic practices.</w:t>
      </w:r>
    </w:p>
    <w:bookmarkEnd w:id="20"/>
    <w:bookmarkStart w:id="21" w:name="Xcb882e78bfac8da42a4d0ba598b6ecee352973a"/>
    <w:p>
      <w:pPr>
        <w:pStyle w:val="Heading2"/>
      </w:pPr>
      <w:r>
        <w:t xml:space="preserve">2. Background: The Healthcare Landscape in Italy Naples</w:t>
      </w:r>
    </w:p>
    <w:p>
      <w:pPr>
        <w:pStyle w:val="FirstParagraph"/>
      </w:pPr>
      <w:r>
        <w:t xml:space="preserve">The public healthcare system in Italy, known as the Servizio Sanitario Nazionale (SSN), provides universal coverage. However, patients in</w:t>
      </w:r>
      <w:r>
        <w:t xml:space="preserve"> </w:t>
      </w:r>
      <w:r>
        <w:rPr>
          <w:bCs/>
          <w:b/>
        </w:rPr>
        <w:t xml:space="preserve">Italy Naples</w:t>
      </w:r>
      <w:r>
        <w:t xml:space="preserve">, particularly those from lower socio-economic backgrounds or elderly residents living with family, often face long wait times for specialized therapies. Naples is a city of approximately 900,00 inhabitants with a dense urban environment characterized by narrow streets and historic architecture that can pose significant mobility barriers.</w:t>
      </w:r>
    </w:p>
    <w:p>
      <w:pPr>
        <w:pStyle w:val="BodyText"/>
      </w:pPr>
      <w:r>
        <w:t xml:space="preserve">In this context, the role of the</w:t>
      </w:r>
      <w:r>
        <w:t xml:space="preserve"> </w:t>
      </w:r>
      <w:r>
        <w:rPr>
          <w:bCs/>
          <w:b/>
        </w:rPr>
        <w:t xml:space="preserve">Ocuppational Therapist</w:t>
      </w:r>
      <w:r>
        <w:t xml:space="preserve"> </w:t>
      </w:r>
      <w:r>
        <w:t xml:space="preserve">has expanded beyond traditional hospital settings into home healthcare services (</w:t>
      </w:r>
      <w:r>
        <w:rPr>
          <w:iCs/>
          <w:i/>
        </w:rPr>
        <w:t xml:space="preserve">cure domiciliari</w:t>
      </w:r>
      <w:r>
        <w:t xml:space="preserve">). The OT acts as a bridge between medical rehabilitation and daily life, helping patients regain independence in activities such as dressing, cooking, and navigating the complex terrain of Neapolitan neighborhoods.</w:t>
      </w:r>
    </w:p>
    <w:bookmarkEnd w:id="21"/>
    <w:bookmarkStart w:id="24" w:name="case-profile-elena"/>
    <w:p>
      <w:pPr>
        <w:pStyle w:val="Heading2"/>
      </w:pPr>
      <w:r>
        <w:t xml:space="preserve">3. Case Profile: "Elena"</w:t>
      </w:r>
    </w:p>
    <w:p>
      <w:pPr>
        <w:pStyle w:val="FirstParagraph"/>
      </w:pPr>
      <w:r>
        <w:t xml:space="preserve">To illustrate the practical application of occupational therapy principles in this region, we present the case of "Elena," a 78-year-old widow living on the third floor (without an elevator) in a historic apartment building near Piazza del Plebiscito.</w:t>
      </w:r>
    </w:p>
    <w:bookmarkStart w:id="22" w:name="patient-history"/>
    <w:p>
      <w:pPr>
        <w:pStyle w:val="Heading3"/>
      </w:pPr>
      <w:r>
        <w:t xml:space="preserve">3.1 Patient History</w:t>
      </w:r>
    </w:p>
    <w:p>
      <w:pPr>
        <w:pStyle w:val="FirstParagraph"/>
      </w:pPr>
      <w:r>
        <w:t xml:space="preserve">Elena suffered from a mild ischemic stroke six months prior to her referral. She experienced right-sided hemiparesis and some degree of apraxia (difficulty in executing learned movements). Prior to the stroke, Elena was highly independent, managing her household and caring for two cats. Post-stroke, she became anxious about falling and refused to use a walking aid due to its aesthetic clash with her traditional home decor.</w:t>
      </w:r>
    </w:p>
    <w:bookmarkEnd w:id="22"/>
    <w:bookmarkStart w:id="23" w:name="the-challenge"/>
    <w:p>
      <w:pPr>
        <w:pStyle w:val="Heading3"/>
      </w:pPr>
      <w:r>
        <w:t xml:space="preserve">3.2 The Challenge</w:t>
      </w:r>
    </w:p>
    <w:p>
      <w:pPr>
        <w:pStyle w:val="FirstParagraph"/>
      </w:pPr>
      <w:r>
        <w:t xml:space="preserve">The primary challenge was not just physical rehabilitation but also environmental adaptation within a constrained historic building in</w:t>
      </w:r>
      <w:r>
        <w:t xml:space="preserve"> </w:t>
      </w:r>
      <w:r>
        <w:rPr>
          <w:bCs/>
          <w:b/>
        </w:rPr>
        <w:t xml:space="preserve">Italy Naples</w:t>
      </w:r>
      <w:r>
        <w:t xml:space="preserve">. Installing handrails or ramps was often difficult due to strict heritage preservation laws and the lack of elevator shafts in older buildings. Furthermore, Elena’s family expected her to continue caring for her cats, creating a conflict between safety and emotional attachment.</w:t>
      </w:r>
    </w:p>
    <w:bookmarkEnd w:id="23"/>
    <w:bookmarkEnd w:id="24"/>
    <w:bookmarkStart w:id="28" w:name="X746d2ca3cb184d8b453f90b23b9ef81e3e2fc09"/>
    <w:p>
      <w:pPr>
        <w:pStyle w:val="Heading2"/>
      </w:pPr>
      <w:r>
        <w:t xml:space="preserve">4. Intervention Strategy by the Occupational Therapist</w:t>
      </w:r>
    </w:p>
    <w:p>
      <w:pPr>
        <w:pStyle w:val="FirstParagraph"/>
      </w:pPr>
      <w:r>
        <w:t xml:space="preserve">The assigned</w:t>
      </w:r>
      <w:r>
        <w:t xml:space="preserve"> </w:t>
      </w:r>
      <w:r>
        <w:rPr>
          <w:bCs/>
          <w:b/>
        </w:rPr>
        <w:t xml:space="preserve">Ocuppational Therapist</w:t>
      </w:r>
      <w:r>
        <w:t xml:space="preserve">, working in partnership with local physiotherapists and social workers, adopted a holistic approach tailored to Elena’s cultural context and physical limitations.</w:t>
      </w:r>
    </w:p>
    <w:bookmarkStart w:id="25" w:name="X090b1063c05d0550e44ff819994a8612297df34"/>
    <w:p>
      <w:pPr>
        <w:pStyle w:val="Heading3"/>
      </w:pPr>
      <w:r>
        <w:t xml:space="preserve">4.1 Environmental Modification Within Cultural Constraints</w:t>
      </w:r>
    </w:p>
    <w:p>
      <w:pPr>
        <w:pStyle w:val="FirstParagraph"/>
      </w:pPr>
      <w:r>
        <w:t xml:space="preserve">Rather than imposing standard Western home-modification solutions that might be rejected by Italian families, the OT conducted a detailed functional assessment. They identified that Elena’s main struggle was reaching high shelves and carrying hot meals up the stairs.</w:t>
      </w:r>
    </w:p>
    <w:p>
      <w:pPr>
        <w:numPr>
          <w:ilvl w:val="0"/>
          <w:numId w:val="1001"/>
        </w:numPr>
        <w:pStyle w:val="Compact"/>
      </w:pPr>
      <w:r>
        <w:rPr>
          <w:bCs/>
          <w:b/>
        </w:rPr>
        <w:t xml:space="preserve">Climbing Aids:</w:t>
      </w:r>
      <w:r>
        <w:t xml:space="preserve"> </w:t>
      </w:r>
      <w:r>
        <w:t xml:space="preserve">Instead of a heavy stairlift which would require structural changes, the OT introduced a lightweight, portable stair-climbing chair designed for narrow spaces common in Neapolitan apartments. This allowed Elena to ascend her three flights of stairs safely without altering the historic facade.</w:t>
      </w:r>
    </w:p>
    <w:p>
      <w:pPr>
        <w:numPr>
          <w:ilvl w:val="0"/>
          <w:numId w:val="1001"/>
        </w:numPr>
        <w:pStyle w:val="Compact"/>
      </w:pPr>
      <w:r>
        <w:rPr>
          <w:bCs/>
          <w:b/>
        </w:rPr>
        <w:t xml:space="preserve">Kitchen Adaptation:</w:t>
      </w:r>
      <w:r>
        <w:t xml:space="preserve"> </w:t>
      </w:r>
      <w:r>
        <w:t xml:space="preserve">The OT helped reorganize her kitchen. Heavy pots were replaced with lighter materials, and frequently used items were moved to lower shelves accessible from a seated position on her wheelchair.</w:t>
      </w:r>
    </w:p>
    <w:bookmarkEnd w:id="25"/>
    <w:bookmarkStart w:id="26" w:name="task-analysis-and-simplification"/>
    <w:p>
      <w:pPr>
        <w:pStyle w:val="Heading3"/>
      </w:pPr>
      <w:r>
        <w:t xml:space="preserve">4.2 Task Analysis and Simplification</w:t>
      </w:r>
    </w:p>
    <w:p>
      <w:pPr>
        <w:pStyle w:val="FirstParagraph"/>
      </w:pPr>
      <w:r>
        <w:t xml:space="preserve">The OT worked with Elena to break down the task of feeding her cats into manageable steps. They introduced adaptive utensils that required less grip strength and designed a system where food containers were easily accessible on the ground floor, minimizing lifting.</w:t>
      </w:r>
    </w:p>
    <w:bookmarkEnd w:id="26"/>
    <w:bookmarkStart w:id="27" w:name="family-education-and-empowerment"/>
    <w:p>
      <w:pPr>
        <w:pStyle w:val="Heading3"/>
      </w:pPr>
      <w:r>
        <w:t xml:space="preserve">4.3 Family Education and Empowerment</w:t>
      </w:r>
    </w:p>
    <w:p>
      <w:pPr>
        <w:pStyle w:val="FirstParagraph"/>
      </w:pPr>
      <w:r>
        <w:t xml:space="preserve">In Italian culture, family plays a central role in caregiving. The OT held sessions with Elena’s daughters to explain the concept of "doing with, not for." They learned how to assist their mother without taking over her autonomy, fostering a sense of dignity and independence crucial for psychological recovery.</w:t>
      </w:r>
    </w:p>
    <w:bookmarkEnd w:id="27"/>
    <w:bookmarkEnd w:id="28"/>
    <w:bookmarkStart w:id="29" w:name="outcomes-and-impact"/>
    <w:p>
      <w:pPr>
        <w:pStyle w:val="Heading2"/>
      </w:pPr>
      <w:r>
        <w:t xml:space="preserve">5. Outcomes and Impact</w:t>
      </w:r>
    </w:p>
    <w:p>
      <w:pPr>
        <w:pStyle w:val="FirstParagraph"/>
      </w:pPr>
      <w:r>
        <w:t xml:space="preserve">Six months after the intervention program led by the</w:t>
      </w:r>
      <w:r>
        <w:t xml:space="preserve"> </w:t>
      </w:r>
      <w:r>
        <w:rPr>
          <w:bCs/>
          <w:b/>
        </w:rPr>
        <w:t xml:space="preserve">Ocuppational Therapist</w:t>
      </w:r>
      <w:r>
        <w:t xml:space="preserve">, significant improvements were observed:</w:t>
      </w:r>
    </w:p>
    <w:p>
      <w:pPr>
        <w:numPr>
          <w:ilvl w:val="0"/>
          <w:numId w:val="1002"/>
        </w:numPr>
        <w:pStyle w:val="Compact"/>
      </w:pPr>
      <w:r>
        <w:rPr>
          <w:bCs/>
          <w:b/>
        </w:rPr>
        <w:t xml:space="preserve">Falls Reduction:</w:t>
      </w:r>
      <w:r>
        <w:t xml:space="preserve"> </w:t>
      </w:r>
      <w:r>
        <w:t xml:space="preserve">Elena reported zero falls since the introduction of the stair-climbing aid.</w:t>
      </w:r>
    </w:p>
    <w:p>
      <w:pPr>
        <w:numPr>
          <w:ilvl w:val="0"/>
          <w:numId w:val="1002"/>
        </w:numPr>
        <w:pStyle w:val="Compact"/>
      </w:pPr>
      <w:r>
        <w:rPr>
          <w:iCs/>
          <w:i/>
        </w:rPr>
        <w:t xml:space="preserve">Social Participation:</w:t>
      </w:r>
    </w:p>
    <w:p>
      <w:pPr>
        <w:numPr>
          <w:ilvl w:val="0"/>
          <w:numId w:val="1002"/>
        </w:numPr>
        <w:pStyle w:val="Compact"/>
      </w:pPr>
      <w:r>
        <w:rPr>
          <w:bCs/>
          <w:b/>
        </w:rPr>
        <w:t xml:space="preserve">Caregiver Burden:</w:t>
      </w:r>
      <w:r>
        <w:t xml:space="preserve">The daughters reported a 40% reduction in physical strain when assisting Maria, as they were better equipped with techniques and tools.</w:t>
      </w:r>
    </w:p>
    <w:bookmarkEnd w:id="29"/>
    <w:bookmarkStart w:id="30" w:name="X55804297283967df09f58b57dd61cb95ae37faf"/>
    <w:p>
      <w:pPr>
        <w:pStyle w:val="Heading2"/>
      </w:pPr>
      <w:r>
        <w:t xml:space="preserve">6. Discussion: Cultural Competency in Italian Healthcare</w:t>
      </w:r>
    </w:p>
    <w:p>
      <w:pPr>
        <w:pStyle w:val="FirstParagraph"/>
      </w:pPr>
      <w:r>
        <w:t xml:space="preserve">This case highlights that effective practice by an</w:t>
      </w:r>
      <w:r>
        <w:t xml:space="preserve"> </w:t>
      </w:r>
      <w:r>
        <w:rPr>
          <w:bCs/>
          <w:b/>
        </w:rPr>
        <w:t xml:space="preserve">Ocuppational Therapist</w:t>
      </w:r>
      <w:r>
        <w:t xml:space="preserve"> </w:t>
      </w:r>
      <w:r>
        <w:t xml:space="preserve">in</w:t>
      </w:r>
      <w:r>
        <w:t xml:space="preserve"> </w:t>
      </w:r>
      <w:r>
        <w:rPr>
          <w:bCs/>
          <w:b/>
        </w:rPr>
        <w:t xml:space="preserve">Italy Naples</w:t>
      </w:r>
      <w:r>
        <w:rPr>
          <w:iCs/>
          <w:i/>
        </w:rPr>
        <w:t xml:space="preserve">(Napoli)</w:t>
      </w:r>
      <w:r>
        <w:t xml:space="preserve">, requires more than clinical knowledge. It demands cultural competency.</w:t>
      </w:r>
    </w:p>
    <w:p>
      <w:pPr>
        <w:numPr>
          <w:ilvl w:val="0"/>
          <w:numId w:val="1003"/>
        </w:numPr>
        <w:pStyle w:val="Compact"/>
      </w:pPr>
      <w:r>
        <w:t xml:space="preserve">The Role of Food:</w:t>
      </w:r>
    </w:p>
    <w:p>
      <w:pPr>
        <w:numPr>
          <w:ilvl w:val="0"/>
          <w:numId w:val="1003"/>
        </w:numPr>
        <w:pStyle w:val="Compact"/>
      </w:pPr>
      <w:r>
        <w:t xml:space="preserve">Aesthetic Sensitivity:</w:t>
      </w:r>
    </w:p>
    <w:p>
      <w:pPr>
        <w:numPr>
          <w:ilvl w:val="0"/>
          <w:numId w:val="1003"/>
        </w:numPr>
        <w:pStyle w:val="Compact"/>
      </w:pPr>
      <w:r>
        <w:t xml:space="preserve">Community Resources:</w:t>
      </w:r>
    </w:p>
    <w:bookmarkEnd w:id="30"/>
    <w:bookmarkStart w:id="31" w:name="challenges-and-future-directions"/>
    <w:p>
      <w:pPr>
        <w:pStyle w:val="Heading2"/>
      </w:pPr>
      <w:r>
        <w:t xml:space="preserve">7. Challenges and Future Directions</w:t>
      </w:r>
    </w:p>
    <w:p>
      <w:pPr>
        <w:pStyle w:val="FirstParagraph"/>
      </w:pPr>
      <w:r>
        <w:t xml:space="preserve">Despite successes, systemic challenges remain for OTs in</w:t>
      </w:r>
      <w:r>
        <w:t xml:space="preserve"> </w:t>
      </w:r>
      <w:r>
        <w:rPr>
          <w:bCs/>
          <w:b/>
        </w:rPr>
        <w:t xml:space="preserve">Italy Naples</w:t>
      </w:r>
      <w:r>
        <w:t xml:space="preserve">. Funding for home-based care is often inconsistent, leading to fragmented services. There is also a need for greater public awareness of what occupational therapy entails; many patients still confuse OT with physiotherapy.</w:t>
      </w:r>
    </w:p>
    <w:p>
      <w:pPr>
        <w:pStyle w:val="BodyText"/>
      </w:pPr>
      <w:r>
        <w:t xml:space="preserve">Future initiatives should focus on:</w:t>
      </w:r>
    </w:p>
    <w:p>
      <w:pPr>
        <w:numPr>
          <w:ilvl w:val="0"/>
          <w:numId w:val="1004"/>
        </w:numPr>
        <w:pStyle w:val="Compact"/>
      </w:pPr>
      <w:r>
        <w:rPr>
          <w:bCs/>
          <w:b/>
        </w:rPr>
        <w:t xml:space="preserve">Policy Advocacy:</w:t>
      </w:r>
      <w:r>
        <w:t xml:space="preserve">Promoting legislation that supports long-term home care funding.</w:t>
      </w:r>
    </w:p>
    <w:p>
      <w:pPr>
        <w:numPr>
          <w:ilvl w:val="0"/>
          <w:numId w:val="1004"/>
        </w:numPr>
        <w:pStyle w:val="Compact"/>
      </w:pPr>
      <w:r>
        <w:t xml:space="preserve">Educational Programs:</w:t>
      </w:r>
    </w:p>
    <w:p>
      <w:pPr>
        <w:numPr>
          <w:ilvl w:val="0"/>
          <w:numId w:val="1004"/>
        </w:numPr>
        <w:pStyle w:val="Compact"/>
      </w:pPr>
      <w:r>
        <w:t xml:space="preserve">Tech Integration:</w:t>
      </w:r>
    </w:p>
    <w:bookmarkEnd w:id="31"/>
    <w:bookmarkStart w:id="32" w:name="conclusion"/>
    <w:p>
      <w:pPr>
        <w:pStyle w:val="Heading2"/>
      </w:pPr>
      <w:r>
        <w:t xml:space="preserve">8. Conclusion</w:t>
      </w:r>
    </w:p>
    <w:p>
      <w:pPr>
        <w:pStyle w:val="FirstParagraph"/>
      </w:pPr>
      <w:r>
        <w:t xml:space="preserve">The case of "Maria" demonstrates that the role of an</w:t>
      </w:r>
      <w:r>
        <w:t xml:space="preserve"> </w:t>
      </w:r>
      <w:r>
        <w:rPr>
          <w:bCs/>
          <w:b/>
        </w:rPr>
        <w:t xml:space="preserve">Ocuppational Therapist</w:t>
      </w:r>
      <w:r>
        <w:rPr>
          <w:iCs/>
          <w:i/>
        </w:rPr>
        <w:t xml:space="preserve">(Terapista Occupazionale)</w:t>
      </w:r>
      <w:r>
        <w:t xml:space="preserve">In Naples is not merely about restoring function, but about preserving dignity, tradition, and social connection within a unique cultural fabric. By adapting evidence-based practices to the specific architectural and social realities of</w:t>
      </w:r>
      <w:r>
        <w:t xml:space="preserve"> </w:t>
      </w:r>
      <w:r>
        <w:rPr>
          <w:bCs/>
          <w:b/>
        </w:rPr>
        <w:t xml:space="preserve">Italy Naples</w:t>
      </w:r>
      <w:r>
        <w:t xml:space="preserve">, therapists can achieve profound impacts on quality of life.</w:t>
      </w:r>
    </w:p>
    <w:p>
      <w:pPr>
        <w:pStyle w:val="BodyText"/>
      </w:pPr>
      <w:r>
        <w:t xml:space="preserve">This case study serves as a blueprint for healthcare providers operating in similar Mediterranean contexts where strong family bonds, historic urban environments, and distinct cultural values intersect with modern rehabilitation needs. It underscores the necessity for occupational therapists to be not just clinicians, but cultural navigators and advocates for their patients.</w:t>
      </w:r>
    </w:p>
    <w:p>
      <w:pPr>
        <w:pStyle w:val="BodyText"/>
      </w:pPr>
      <w:r>
        <w:rPr>
          <w:bCs/>
          <w:b/>
        </w:rPr>
        <w:t xml:space="preserve">Keywords:</w:t>
      </w:r>
    </w:p>
    <w:p>
      <w:pPr>
        <w:pStyle w:val="BodyText"/>
      </w:pPr>
      <w:r>
        <w:t xml:space="preserve">Naples Rehabilitation,</w:t>
      </w:r>
    </w:p>
    <w:p>
      <w:pPr>
        <w:pStyle w:val="BodyText"/>
      </w:pPr>
      <w:r>
        <w:t xml:space="preserve">Ocuppational Therapist Italy,</w:t>
      </w:r>
    </w:p>
    <w:p>
      <w:pPr>
        <w:pStyle w:val="BodyText"/>
      </w:pPr>
      <w:r>
        <w:t xml:space="preserve">Southern Europe Healthcare,</w:t>
      </w:r>
    </w:p>
    <w:p>
      <w:pPr>
        <w:pStyle w:val="BodyText"/>
      </w:pPr>
      <w:r>
        <w:t xml:space="preserve">Elderly Care Naples,</w:t>
      </w:r>
      <w:r>
        <w:br/>
      </w:r>
      <w:r>
        <w:rPr>
          <w:bCs/>
          <w:b/>
        </w:rPr>
        <w:t xml:space="preserve">References:</w:t>
      </w:r>
      <w:r>
        <w:t xml:space="preserve">Fictional case study created for educational purposes based on general trends in Italian rehabilitation practices. Data reflects typical scenarios encountered by OTs in the Campania region.</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Occupational Therapist in Italy Naples</dc:title>
  <dc:creator/>
  <dc:language>en</dc:language>
  <cp:keywords/>
  <dcterms:created xsi:type="dcterms:W3CDTF">2026-07-29T09:30:07Z</dcterms:created>
  <dcterms:modified xsi:type="dcterms:W3CDTF">2026-07-29T09:30:07Z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