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Japan</w:t>
      </w:r>
    </w:p>
    <w:bookmarkStart w:id="37" w:name="X91602f54560fa4e8f11f1732cc97ec945f8fe27"/>
    <w:p>
      <w:pPr>
        <w:pStyle w:val="Heading1"/>
      </w:pPr>
      <w:r>
        <w:t xml:space="preserve">Case Study Report: The Evolution and Implementation of Occupational Therapy in Japan, Tokyo</w:t>
      </w:r>
    </w:p>
    <w:p>
      <w:pPr>
        <w:pStyle w:val="FirstParagraph"/>
      </w:pPr>
      <w:r>
        <w:rPr>
          <w:bCs/>
          <w:b/>
        </w:rPr>
        <w:t xml:space="preserve">Date:</w:t>
      </w:r>
      <w:r>
        <w:t xml:space="preserve"> </w:t>
      </w:r>
      <w:r>
        <w:t xml:space="preserve">October 2023</w:t>
      </w:r>
      <w:r>
        <w:br/>
      </w:r>
      <w:r>
        <w:rPr>
          <w:bCs/>
          <w:b/>
        </w:rPr>
        <w:t xml:space="preserve">Film:</w:t>
      </w:r>
      <w:r>
        <w:br/>
      </w:r>
      <w:r>
        <w:t xml:space="preserve">This document serves as a comprehensive case study examining the role, challenges, and future prospects of the</w:t>
      </w:r>
      <w:r>
        <w:t xml:space="preserve"> </w:t>
      </w:r>
      <w:r>
        <w:t xml:space="preserve">Occupational Therapist</w:t>
      </w:r>
      <w:r>
        <w:t xml:space="preserve"> </w:t>
      </w:r>
      <w:r>
        <w:t xml:space="preserve">within the unique socio-medical landscape of</w:t>
      </w:r>
      <w:r>
        <w:t xml:space="preserve"> </w:t>
      </w:r>
      <w:r>
        <w:t xml:space="preserve">Japan Tokyo</w:t>
      </w:r>
      <w:r>
        <w:t xml:space="preserve">. It addresses how urban density, aging demographics, and cultural norms shape therapeutic interventions.</w:t>
      </w:r>
    </w:p>
    <w:bookmarkStart w:id="20" w:name="introduction-and-contextual-background"/>
    <w:p>
      <w:pPr>
        <w:pStyle w:val="Heading2"/>
      </w:pPr>
      <w:r>
        <w:t xml:space="preserve">1. Introduction and Contextual Background</w:t>
      </w:r>
    </w:p>
    <w:p>
      <w:pPr>
        <w:pStyle w:val="FirstParagraph"/>
      </w:pPr>
      <w:r>
        <w:t xml:space="preserve">In the bustling metropolis of</w:t>
      </w:r>
      <w:r>
        <w:t xml:space="preserve"> </w:t>
      </w:r>
      <w:r>
        <w:rPr>
          <w:iCs/>
          <w:i/>
          <w:bCs/>
          <w:b/>
        </w:rPr>
        <w:t xml:space="preserve">Tokyo Japan</w:t>
      </w:r>
      <w:r>
        <w:t xml:space="preserve"> </w:t>
      </w:r>
      <w:r>
        <w:t xml:space="preserve">, where traditional values meet hyper-modern technology, the healthcare sector is undergoing a profound transformation. Central to this transformation is the profession of Occupational Therapy (OT). For decades, OT in Japan has been primarily associated with rehabilitation for stroke victims and individuals with severe physical disabilities. However, as</w:t>
      </w:r>
      <w:r>
        <w:t xml:space="preserve"> </w:t>
      </w:r>
      <w:r>
        <w:rPr>
          <w:bCs/>
          <w:b/>
        </w:rPr>
        <w:t xml:space="preserve">Tokyo</w:t>
      </w:r>
      <w:r>
        <w:t xml:space="preserve"> </w:t>
      </w:r>
      <w:r>
        <w:t xml:space="preserve">evolves into a global hub for innovation while simultaneously grappling with one of the world's most aged populations, the definition and scope of an</w:t>
      </w:r>
      <w:r>
        <w:t xml:space="preserve"> </w:t>
      </w:r>
      <w:r>
        <w:rPr>
          <w:bCs/>
          <w:b/>
        </w:rPr>
        <w:t xml:space="preserve">Occupational Therapist</w:t>
      </w:r>
      <w:r>
        <w:t xml:space="preserve"> </w:t>
      </w:r>
      <w:r>
        <w:t xml:space="preserve">are expanding beyond clinical walls.</w:t>
      </w:r>
    </w:p>
    <w:p>
      <w:pPr>
        <w:pStyle w:val="BodyText"/>
      </w:pPr>
      <w:r>
        <w:t xml:space="preserve">This case study explores how OT services in Tokyo are adapting to address not only physical recovery but also mental health, social participation, and lifestyle design. The specific context of</w:t>
      </w:r>
      <w:r>
        <w:t xml:space="preserve"> </w:t>
      </w:r>
      <w:r>
        <w:rPr>
          <w:iCs/>
          <w:i/>
        </w:rPr>
        <w:t xml:space="preserve">Tokyo Japan</w:t>
      </w:r>
      <w:r>
        <w:t xml:space="preserve"> </w:t>
      </w:r>
      <w:r>
        <w:t xml:space="preserve">presents unique challenges: high population density, limited living space (small apartments), a strong cultural stigma regarding mental health, and a rigorous work culture that often leads to "karoshi" (death from overwork). These factors necessitate a specialized approach for every</w:t>
      </w:r>
      <w:r>
        <w:t xml:space="preserve"> </w:t>
      </w:r>
      <w:r>
        <w:rPr>
          <w:bCs/>
          <w:b/>
        </w:rPr>
        <w:t xml:space="preserve">Occupational Therapist</w:t>
      </w:r>
      <w:r>
        <w:t xml:space="preserve"> </w:t>
      </w:r>
      <w:r>
        <w:t xml:space="preserve">operating in this region.</w:t>
      </w:r>
    </w:p>
    <w:bookmarkEnd w:id="20"/>
    <w:bookmarkStart w:id="21" w:name="section"/>
    <w:p>
      <w:pPr>
        <w:pStyle w:val="Heading2"/>
      </w:pPr>
      <w:r>
        <w:br/>
      </w:r>
    </w:p>
    <w:bookmarkEnd w:id="21"/>
    <w:bookmarkStart w:id="22" w:name="case-profile-the-urban-dweller"/>
    <w:p>
      <w:pPr>
        <w:pStyle w:val="Heading2"/>
      </w:pPr>
      <w:r>
        <w:t xml:space="preserve">Case Profile: The Urban Dweller</w:t>
      </w:r>
    </w:p>
    <w:p>
      <w:pPr>
        <w:pStyle w:val="FirstParagraph"/>
      </w:pPr>
      <w:r>
        <w:br/>
      </w:r>
    </w:p>
    <w:p>
      <w:pPr>
        <w:pStyle w:val="BodyText"/>
      </w:pPr>
      <w:r>
        <w:rPr>
          <w:bCs/>
          <w:b/>
        </w:rPr>
        <w:t xml:space="preserve">Pseudonym:</w:t>
      </w:r>
      <w:r>
        <w:t xml:space="preserve"> Kenji S.</w:t>
      </w:r>
      <w:r>
        <w:br/>
      </w:r>
      <w:r>
        <w:rPr>
          <w:iCs/>
          <w:i/>
        </w:rPr>
        <w:t xml:space="preserve">Date of Birth:</w:t>
      </w:r>
      <w:r>
        <w:t xml:space="preserve"> </w:t>
      </w:r>
      <w:r>
        <w:t xml:space="preserve"> 45 years old</w:t>
      </w:r>
      <w:r>
        <w:br/>
      </w:r>
      <w:r>
        <w:rPr>
          <w:bCs/>
          <w:b/>
        </w:rPr>
        <w:t xml:space="preserve">Status:</w:t>
      </w:r>
      <w:r>
        <w:t xml:space="preserve"> </w:t>
      </w:r>
      <w:r>
        <w:t xml:space="preserve">Tokyo Japan</w:t>
      </w:r>
      <w:r>
        <w:t xml:space="preserve"> </w:t>
      </w:r>
      <w:r>
        <w:t xml:space="preserve">Resident (Shinjuku Ward)</w:t>
      </w:r>
      <w:r>
        <w:br/>
      </w:r>
      <w:r>
        <w:rPr>
          <w:bCs/>
          <w:b/>
        </w:rPr>
        <w:t xml:space="preserve">Condition:</w:t>
      </w:r>
      <w:r>
        <w:t xml:space="preserve"> </w:t>
      </w:r>
      <w:r>
        <w:t xml:space="preserve">Occupational Therapist</w:t>
      </w:r>
      <w:r>
        <w:t xml:space="preserve">-led intervention for severe burnout, anxiety, and social withdrawal (Hikikomori tendencies).</w:t>
      </w:r>
      <w:r>
        <w:br/>
      </w:r>
    </w:p>
    <w:p>
      <w:pPr>
        <w:pStyle w:val="BodyText"/>
      </w:pPr>
      <w:r>
        <w:t xml:space="preserve">Kenji was a senior software engineer in Tokyo. Following a period of extreme work-related stress, he suffered a breakdown that led to social withdrawal. He stopped leaving his apartment for months, relying on delivery services and remote work where possible. His family, living in the same large building but different floors due to urban housing constraints, were unable to effectively support him without professional guidance.</w:t>
      </w:r>
    </w:p>
    <w:p>
      <w:pPr>
        <w:pStyle w:val="BodyText"/>
      </w:pPr>
      <w:r>
        <w:t xml:space="preserve">Kenji’s case illustrates why an</w:t>
      </w:r>
      <w:r>
        <w:t xml:space="preserve"> </w:t>
      </w:r>
      <w:r>
        <w:rPr>
          <w:bCs/>
          <w:b/>
        </w:rPr>
        <w:t xml:space="preserve">Occupational Therapist</w:t>
      </w:r>
      <w:r>
        <w:t xml:space="preserve"> </w:t>
      </w:r>
      <w:r>
        <w:t xml:space="preserve">is critical in</w:t>
      </w:r>
      <w:r>
        <w:t xml:space="preserve"> </w:t>
      </w:r>
      <w:r>
        <w:rPr>
          <w:iCs/>
          <w:i/>
        </w:rPr>
        <w:t xml:space="preserve">Tokyo Japan</w:t>
      </w:r>
      <w:r>
        <w:t xml:space="preserve">. Traditional medical models focused solely on medication often fail to address the functional limitations and environmental barriers that keep individuals isolated. In a city like Tokyo, where social interaction is frequent but superficial, deep isolation can be particularly damaging.</w:t>
      </w:r>
    </w:p>
    <w:bookmarkEnd w:id="22"/>
    <w:bookmarkStart w:id="23" w:name="section-1"/>
    <w:p>
      <w:pPr>
        <w:pStyle w:val="Heading2"/>
      </w:pPr>
      <w:r>
        <w:br/>
      </w:r>
    </w:p>
    <w:bookmarkEnd w:id="23"/>
    <w:bookmarkStart w:id="30" w:name="methodology-the-ot-intervention-in-tokyo"/>
    <w:p>
      <w:pPr>
        <w:pStyle w:val="Heading2"/>
      </w:pPr>
      <w:r>
        <w:t xml:space="preserve">3. Methodology: The OT Intervention in Tokyo</w:t>
      </w:r>
    </w:p>
    <w:p>
      <w:pPr>
        <w:pStyle w:val="FirstParagraph"/>
      </w:pPr>
      <w:r>
        <w:t xml:space="preserve">The intervention for Kenji was managed by a certified</w:t>
      </w:r>
      <w:r>
        <w:t xml:space="preserve"> </w:t>
      </w:r>
      <w:r>
        <w:rPr>
          <w:bCs/>
          <w:b/>
        </w:rPr>
        <w:t xml:space="preserve">Occupational Therapist</w:t>
      </w:r>
      <w:r>
        <w:t xml:space="preserve"> </w:t>
      </w:r>
      <w:r>
        <w:t xml:space="preserve">specializing in mental health and community integration. The approach utilized the Model of Human Occupation (MOHO) adapted to the cultural context of</w:t>
      </w:r>
      <w:r>
        <w:t xml:space="preserve"> </w:t>
      </w:r>
      <w:r>
        <w:rPr>
          <w:iCs/>
          <w:i/>
        </w:rPr>
        <w:t xml:space="preserve">Tokyo Japan</w:t>
      </w:r>
      <w:r>
        <w:t xml:space="preserve">. The therapy was divided into three phases:</w:t>
      </w:r>
    </w:p>
    <w:bookmarkStart w:id="24" w:name="section-2"/>
    <w:p>
      <w:pPr>
        <w:pStyle w:val="Heading3"/>
      </w:pPr>
      <w:r>
        <w:br/>
      </w:r>
    </w:p>
    <w:bookmarkEnd w:id="24"/>
    <w:bookmarkStart w:id="25" w:name="X0adcbcae3ee692c116a9bb5208c8ca30f1e7a4c"/>
    <w:p>
      <w:pPr>
        <w:pStyle w:val="Heading3"/>
      </w:pPr>
      <w:r>
        <w:t xml:space="preserve">Phase 1: Environmental Adaptation and Routine Reconstruction</w:t>
      </w:r>
    </w:p>
    <w:p>
      <w:pPr>
        <w:pStyle w:val="FirstParagraph"/>
      </w:pPr>
      <w:r>
        <w:t xml:space="preserve">The first step involved an assessment of Kenji’s living environment. In</w:t>
      </w:r>
      <w:r>
        <w:t xml:space="preserve"> </w:t>
      </w:r>
      <w:r>
        <w:rPr>
          <w:bCs/>
          <w:b/>
        </w:rPr>
        <w:t xml:space="preserve">Tokyo Japan</w:t>
      </w:r>
      <w:r>
        <w:t xml:space="preserve">, apartments are often small, which can exacerbate feelings of confinement for those with anxiety. The</w:t>
      </w:r>
    </w:p>
    <w:p>
      <w:pPr>
        <w:pStyle w:val="BodyText"/>
      </w:pPr>
      <w:r>
        <w:t xml:space="preserve">Occupational Therapist worked with Kenji to reorganize his living space to create distinct zones for work, rest, and leisure. This was not merely about interior design but about creating psychological boundaries that helped restore a sense of control.</w:t>
      </w:r>
    </w:p>
    <w:p>
      <w:pPr>
        <w:pStyle w:val="BodyText"/>
      </w:pPr>
      <w:r>
        <w:t xml:space="preserve">Furthermore, the OT helped reconstruct daily routines. In Japanese culture, structure is highly valued. The</w:t>
      </w:r>
      <w:r>
        <w:t xml:space="preserve"> </w:t>
      </w:r>
      <w:r>
        <w:rPr>
          <w:bCs/>
          <w:b/>
        </w:rPr>
        <w:t xml:space="preserve">Occupational Therapist</w:t>
      </w:r>
      <w:r>
        <w:t xml:space="preserve"> </w:t>
      </w:r>
      <w:r>
        <w:t xml:space="preserve">collaborated with Kenji to establish a realistic daily schedule that included small, manageable goals, such as preparing his own breakfast or walking to the nearby convenience store (konbini). These small acts of occupational engagement were crucial in rebuilding his self-efficacy.</w:t>
      </w:r>
    </w:p>
    <w:bookmarkEnd w:id="25"/>
    <w:bookmarkStart w:id="26" w:name="section-3"/>
    <w:p>
      <w:pPr>
        <w:pStyle w:val="Heading3"/>
      </w:pPr>
      <w:r>
        <w:br/>
      </w:r>
    </w:p>
    <w:bookmarkEnd w:id="26"/>
    <w:bookmarkStart w:id="27" w:name="phase-2-addressing-cultural-barriers"/>
    <w:p>
      <w:pPr>
        <w:pStyle w:val="Heading3"/>
      </w:pPr>
      <w:r>
        <w:t xml:space="preserve">Phase 2: Addressing Cultural Barriers</w:t>
      </w:r>
    </w:p>
    <w:p>
      <w:pPr>
        <w:pStyle w:val="FirstParagraph"/>
      </w:pPr>
      <w:r>
        <w:t xml:space="preserve">A significant challenge in</w:t>
      </w:r>
      <w:r>
        <w:t xml:space="preserve"> </w:t>
      </w:r>
      <w:r>
        <w:rPr>
          <w:iCs/>
          <w:i/>
        </w:rPr>
        <w:t xml:space="preserve">Tokyo Japan</w:t>
      </w:r>
      <w:r>
        <w:t xml:space="preserve"> </w:t>
      </w:r>
      <w:r>
        <w:t xml:space="preserve">is the cultural reluctance to seek help due to fear of being a burden (meiwaku). The</w:t>
      </w:r>
      <w:r>
        <w:t xml:space="preserve"> </w:t>
      </w:r>
      <w:r>
        <w:rPr>
          <w:bCs/>
          <w:b/>
        </w:rPr>
        <w:t xml:space="preserve">Occupational Therapist</w:t>
      </w:r>
      <w:r>
        <w:t xml:space="preserve"> </w:t>
      </w:r>
      <w:r>
        <w:t xml:space="preserve">employed psychoeducation techniques tailored to this cultural nuance. Instead of framing therapy as "fixing a broken person," it was framed as "skill building" and "lifestyle optimization." This reframing aligned with the Japanese value of continuous improvement (kaizen), making Kenji more receptive to intervention.</w:t>
      </w:r>
    </w:p>
    <w:p>
      <w:pPr>
        <w:pStyle w:val="BodyText"/>
      </w:pPr>
      <w:r>
        <w:t xml:space="preserve">The therapist also addressed the concept of</w:t>
      </w:r>
      <w:r>
        <w:t xml:space="preserve"> </w:t>
      </w:r>
      <w:r>
        <w:rPr>
          <w:iCs/>
          <w:i/>
        </w:rPr>
        <w:t xml:space="preserve">wa</w:t>
      </w:r>
      <w:r>
        <w:t xml:space="preserve"> </w:t>
      </w:r>
      <w:r>
        <w:t xml:space="preserve">(harmony). Kenji felt guilty for disrupting household harmony by isolating himself. The OT facilitated family sessions to explain that his recovery would ultimately restore balance and harmony to the home, thereby reducing his guilt and encouraging family support.</w:t>
      </w:r>
    </w:p>
    <w:bookmarkEnd w:id="27"/>
    <w:bookmarkStart w:id="28" w:name="section-4"/>
    <w:p>
      <w:pPr>
        <w:pStyle w:val="Heading3"/>
      </w:pPr>
      <w:r>
        <w:br/>
      </w:r>
    </w:p>
    <w:bookmarkEnd w:id="28"/>
    <w:bookmarkStart w:id="29" w:name="phase-3-community-reintegration"/>
    <w:p>
      <w:pPr>
        <w:pStyle w:val="Heading3"/>
      </w:pPr>
      <w:r>
        <w:t xml:space="preserve">Phase 3: Community Reintegration</w:t>
      </w:r>
    </w:p>
    <w:p>
      <w:pPr>
        <w:pStyle w:val="FirstParagraph"/>
      </w:pPr>
      <w:r>
        <w:t xml:space="preserve">The final phase focused on community participation. In</w:t>
      </w:r>
      <w:r>
        <w:t xml:space="preserve"> </w:t>
      </w:r>
      <w:r>
        <w:rPr>
          <w:bCs/>
          <w:b/>
        </w:rPr>
        <w:t xml:space="preserve">Tokyo Japan</w:t>
      </w:r>
      <w:r>
        <w:t xml:space="preserve">, social anxiety is often heightened by the pressure to conform. The</w:t>
      </w:r>
      <w:r>
        <w:t xml:space="preserve"> </w:t>
      </w:r>
      <w:r>
        <w:rPr>
          <w:bCs/>
          <w:b/>
        </w:rPr>
        <w:t xml:space="preserve">Occupational Therapist</w:t>
      </w:r>
      <w:r>
        <w:t xml:space="preserve"> </w:t>
      </w:r>
      <w:r>
        <w:t xml:space="preserve">utilized gradual exposure techniques, starting with low-stakes community interactions. This included joining a local hobby group (such as a photography club or a hiking group in nearby Minami-Alps), which provided structured social interaction without the intense pressure of workplace dynamics.</w:t>
      </w:r>
    </w:p>
    <w:p>
      <w:pPr>
        <w:pStyle w:val="BodyText"/>
      </w:pPr>
      <w:r>
        <w:t xml:space="preserve">The OT also connected Kenji with digital resources available in</w:t>
      </w:r>
      <w:r>
        <w:t xml:space="preserve"> </w:t>
      </w:r>
      <w:r>
        <w:rPr>
          <w:iCs/>
          <w:i/>
        </w:rPr>
        <w:t xml:space="preserve">Tokyo Japan</w:t>
      </w:r>
      <w:r>
        <w:t xml:space="preserve">, such as tele-rehabilitation apps and online support groups, leveraging the city’s high-tech infrastructure to maintain engagement. This hybrid model of care is increasingly common among</w:t>
      </w:r>
      <w:r>
        <w:t xml:space="preserve"> </w:t>
      </w:r>
      <w:r>
        <w:rPr>
          <w:bCs/>
          <w:b/>
        </w:rPr>
        <w:t xml:space="preserve">Occupational Therapist</w:t>
      </w:r>
      <w:r>
        <w:t xml:space="preserve"> </w:t>
      </w:r>
      <w:r>
        <w:t xml:space="preserve">practitioners in major Japanese cities.</w:t>
      </w:r>
    </w:p>
    <w:bookmarkEnd w:id="29"/>
    <w:bookmarkEnd w:id="30"/>
    <w:bookmarkStart w:id="31" w:name="section-5"/>
    <w:p>
      <w:pPr>
        <w:pStyle w:val="Heading2"/>
      </w:pPr>
      <w:r>
        <w:br/>
      </w:r>
    </w:p>
    <w:bookmarkEnd w:id="31"/>
    <w:bookmarkStart w:id="32" w:name="results-and-outcomes"/>
    <w:p>
      <w:pPr>
        <w:pStyle w:val="Heading2"/>
      </w:pPr>
      <w:r>
        <w:t xml:space="preserve">4. Results and Outcomes</w:t>
      </w:r>
    </w:p>
    <w:p>
      <w:pPr>
        <w:pStyle w:val="FirstParagraph"/>
      </w:pPr>
      <w:r>
        <w:t xml:space="preserve">After six months of intervention, Kenji showed significant improvement. He returned to part-time remote work and established a routine that included regular exercise at a local gym. More importantly, he reported improved quality of life and reduced anxiety levels.</w:t>
      </w:r>
    </w:p>
    <w:p>
      <w:pPr>
        <w:pStyle w:val="BodyText"/>
      </w:pPr>
      <w:r>
        <w:t xml:space="preserve">The case highlights the effectiveness of an</w:t>
      </w:r>
      <w:r>
        <w:t xml:space="preserve"> </w:t>
      </w:r>
      <w:r>
        <w:rPr>
          <w:bCs/>
          <w:b/>
        </w:rPr>
        <w:t xml:space="preserve">Occupational Therapist</w:t>
      </w:r>
      <w:r>
        <w:t xml:space="preserve"> </w:t>
      </w:r>
      <w:r>
        <w:t xml:space="preserve">in addressing the multifaceted needs of urban dwellers in</w:t>
      </w:r>
      <w:r>
        <w:t xml:space="preserve"> </w:t>
      </w:r>
      <w:r>
        <w:rPr>
          <w:iCs/>
          <w:i/>
        </w:rPr>
        <w:t xml:space="preserve">Tokyo Japan</w:t>
      </w:r>
      <w:r>
        <w:t xml:space="preserve">. By integrating environmental modifications, cultural sensitivity, and community resources, the OT successfully facilitated Kenji’s transition from isolation to social participation.</w:t>
      </w:r>
    </w:p>
    <w:bookmarkEnd w:id="32"/>
    <w:bookmarkStart w:id="33" w:name="section-6"/>
    <w:p>
      <w:pPr>
        <w:pStyle w:val="Heading2"/>
      </w:pPr>
      <w:r>
        <w:br/>
      </w:r>
    </w:p>
    <w:bookmarkEnd w:id="33"/>
    <w:bookmarkStart w:id="34" w:name="X4bf2404551a56fe4a9ccc04fb3aba4e6d7699ce"/>
    <w:p>
      <w:pPr>
        <w:pStyle w:val="Heading2"/>
      </w:pPr>
      <w:r>
        <w:t xml:space="preserve">5. Discussion: The Role of OT in Future Tokyo Healthcare</w:t>
      </w:r>
    </w:p>
    <w:p>
      <w:pPr>
        <w:pStyle w:val="FirstParagraph"/>
      </w:pPr>
      <w:r>
        <w:t xml:space="preserve">This case study underscores several key points regarding the profession of</w:t>
      </w:r>
      <w:r>
        <w:t xml:space="preserve"> </w:t>
      </w:r>
      <w:r>
        <w:rPr>
          <w:bCs/>
          <w:b/>
        </w:rPr>
        <w:t xml:space="preserve">Occupational Therapist</w:t>
      </w:r>
      <w:r>
        <w:t xml:space="preserve"> </w:t>
      </w:r>
      <w:r>
        <w:t xml:space="preserve">in</w:t>
      </w:r>
      <w:r>
        <w:t xml:space="preserve"> </w:t>
      </w:r>
      <w:r>
        <w:rPr>
          <w:iCs/>
          <w:i/>
        </w:rPr>
        <w:t xml:space="preserve">Tokyo Japan</w:t>
      </w:r>
      <w:r>
        <w:t xml:space="preserve">:</w:t>
      </w:r>
    </w:p>
    <w:p>
      <w:pPr>
        <w:numPr>
          <w:ilvl w:val="0"/>
          <w:numId w:val="1001"/>
        </w:numPr>
        <w:pStyle w:val="Compact"/>
      </w:pPr>
      <w:r>
        <w:t xml:space="preserve">**Holistic Approach:** The OT model is uniquely suited to address the intersection of physical, mental, and social health. In a dense urban environment like Tokyo, where stressors are omnipresent, this holistic view is essential.</w:t>
      </w:r>
    </w:p>
    <w:p>
      <w:pPr>
        <w:numPr>
          <w:ilvl w:val="0"/>
          <w:numId w:val="1001"/>
        </w:numPr>
        <w:pStyle w:val="Compact"/>
      </w:pPr>
      <w:r>
        <w:t xml:space="preserve">**Cultural Competence:** Successful OT in</w:t>
      </w:r>
      <w:r>
        <w:t xml:space="preserve"> </w:t>
      </w:r>
      <w:r>
        <w:rPr>
          <w:iCs/>
          <w:i/>
        </w:rPr>
        <w:t xml:space="preserve">Tokyo Japan</w:t>
      </w:r>
      <w:r>
        <w:t xml:space="preserve"> </w:t>
      </w:r>
      <w:r>
        <w:t xml:space="preserve">requires deep understanding of local customs, language nuances, and societal pressures. An</w:t>
      </w:r>
      <w:r>
        <w:t xml:space="preserve"> </w:t>
      </w:r>
      <w:r>
        <w:rPr>
          <w:bCs/>
          <w:b/>
        </w:rPr>
        <w:t xml:space="preserve">Occupational Therapist</w:t>
      </w:r>
      <w:r>
        <w:t xml:space="preserve"> </w:t>
      </w:r>
      <w:r>
        <w:t xml:space="preserve">must be culturally competent to navigate issues like *meiwaku* and *honne/tatemae* (true feelings vs. public facade).</w:t>
      </w:r>
    </w:p>
    <w:p>
      <w:pPr>
        <w:numPr>
          <w:ilvl w:val="0"/>
          <w:numId w:val="1001"/>
        </w:numPr>
        <w:pStyle w:val="Compact"/>
      </w:pPr>
      <w:r>
        <w:t xml:space="preserve">**Technological Integration:** Tokyo’s advanced infrastructure offers new tools for OT delivery. Telehealth, wearable technology for monitoring stress, and AI-driven rehabilitation tools are becoming part of the</w:t>
      </w:r>
      <w:r>
        <w:t xml:space="preserve"> </w:t>
      </w:r>
      <w:r>
        <w:rPr>
          <w:bCs/>
          <w:b/>
        </w:rPr>
        <w:t xml:space="preserve">Occupational Therapist</w:t>
      </w:r>
      <w:r>
        <w:t xml:space="preserve">’s toolkit.</w:t>
      </w:r>
    </w:p>
    <w:p>
      <w:pPr>
        <w:numPr>
          <w:ilvl w:val="0"/>
          <w:numId w:val="1001"/>
        </w:numPr>
        <w:pStyle w:val="Compact"/>
      </w:pPr>
      <w:r>
        <w:t xml:space="preserve">**Policy Advocacy:** There is a growing need for policy support to expand OT services beyond hospitals into community centers and homes. The aging population in</w:t>
      </w:r>
      <w:r>
        <w:t xml:space="preserve"> </w:t>
      </w:r>
      <w:r>
        <w:rPr>
          <w:iCs/>
          <w:i/>
        </w:rPr>
        <w:t xml:space="preserve">Tokyo Japan</w:t>
      </w:r>
      <w:r>
        <w:t xml:space="preserve"> </w:t>
      </w:r>
      <w:r>
        <w:t xml:space="preserve">necessitates a shift from acute care to community-based living support.</w:t>
      </w:r>
    </w:p>
    <w:bookmarkEnd w:id="34"/>
    <w:bookmarkStart w:id="35" w:name="section-7"/>
    <w:p>
      <w:pPr>
        <w:pStyle w:val="Heading2"/>
      </w:pPr>
      <w:r>
        <w:br/>
      </w:r>
    </w:p>
    <w:bookmarkEnd w:id="35"/>
    <w:bookmarkStart w:id="36" w:name="conclusion"/>
    <w:p>
      <w:pPr>
        <w:pStyle w:val="Heading2"/>
      </w:pPr>
      <w:r>
        <w:t xml:space="preserve">6. Conclusion</w:t>
      </w:r>
    </w:p>
    <w:p>
      <w:pPr>
        <w:pStyle w:val="FirstParagraph"/>
      </w:pPr>
      <w:r>
        <w:t xml:space="preserve">The case of Kenji S. demonstrates that an</w:t>
      </w:r>
      <w:r>
        <w:t xml:space="preserve"> </w:t>
      </w:r>
      <w:r>
        <w:rPr>
          <w:bCs/>
          <w:b/>
        </w:rPr>
        <w:t xml:space="preserve">Occupational Therapist</w:t>
      </w:r>
      <w:r>
        <w:t xml:space="preserve"> </w:t>
      </w:r>
      <w:r>
        <w:t xml:space="preserve">plays a vital role in the healthcare ecosystem of</w:t>
      </w:r>
      <w:r>
        <w:t xml:space="preserve"> </w:t>
      </w:r>
      <w:r>
        <w:rPr>
          <w:iCs/>
          <w:i/>
        </w:rPr>
        <w:t xml:space="preserve">Tokyo Japan</w:t>
      </w:r>
      <w:r>
        <w:t xml:space="preserve">. By addressing environmental barriers, cultural stigmas, and functional limitations, OT contributes significantly to the well-being and social integration of individuals facing complex challenges.</w:t>
      </w:r>
    </w:p>
    <w:p>
      <w:pPr>
        <w:pStyle w:val="BodyText"/>
      </w:pPr>
      <w:r>
        <w:t xml:space="preserve">As</w:t>
      </w:r>
      <w:r>
        <w:t xml:space="preserve"> </w:t>
      </w:r>
      <w:r>
        <w:rPr>
          <w:bCs/>
          <w:b/>
        </w:rPr>
        <w:t xml:space="preserve">Tokyo Japan</w:t>
      </w:r>
      <w:r>
        <w:t xml:space="preserve"> </w:t>
      </w:r>
      <w:r>
        <w:t xml:space="preserve">continues to face demographic shifts and lifestyle changes, the demand for specialized Occupational Therapy will likely increase. Future development in this field should focus on training more</w:t>
      </w:r>
      <w:r>
        <w:t xml:space="preserve"> </w:t>
      </w:r>
      <w:r>
        <w:rPr>
          <w:bCs/>
          <w:b/>
        </w:rPr>
        <w:t xml:space="preserve">Occupational Therapist</w:t>
      </w:r>
      <w:r>
        <w:t xml:space="preserve">s who are equipped with both clinical expertise and cultural intelligence, ensuring that they can effectively serve the diverse population of Tokyo.</w:t>
      </w:r>
    </w:p>
    <w:p>
      <w:pPr>
        <w:pStyle w:val="BodyText"/>
      </w:pPr>
      <w:r>
        <w:t xml:space="preserve">In conclusion, the integration of Occupational Therapy in Tokyo is not just a medical necessity but a social imperative. It represents a shift towards a more inclusive and supportive society, where every individual has the opportunity to engage in meaningful occupations regardless of their physical or mental health status.</w:t>
      </w:r>
    </w:p>
    <w:p>
      <w:pPr>
        <w:pStyle w:val="BodyText"/>
      </w:pPr>
      <w:r>
        <w:t xml:space="preserve">© 2023 Healthcare Research Institute. All rights reserved. This case study is for educational purposes only.</w:t>
      </w:r>
      <w:r>
        <w:br/>
      </w:r>
      <w:r>
        <w:t xml:space="preserve">Keywords: Occupational Therapist, Japan Tokyo, Mental Health Rehabilitation, Urban Healthcare.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Therapy in Urban Japan</dc:title>
  <dc:creator/>
  <dc:language>en</dc:language>
  <cp:keywords/>
  <dcterms:created xsi:type="dcterms:W3CDTF">2026-07-29T07:40:03Z</dcterms:created>
  <dcterms:modified xsi:type="dcterms:W3CDTF">2026-07-29T07:40:03Z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