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and</w:t>
      </w:r>
      <w:r>
        <w:t xml:space="preserve"> </w:t>
      </w:r>
      <w:r>
        <w:t xml:space="preserve">Impact</w:t>
      </w:r>
      <w:r>
        <w:t xml:space="preserve"> </w:t>
      </w:r>
      <w:r>
        <w:t xml:space="preserve">of</w:t>
      </w:r>
      <w:r>
        <w:t xml:space="preserve"> </w:t>
      </w:r>
      <w:r>
        <w:t xml:space="preserve">Occupational</w:t>
      </w:r>
      <w:r>
        <w:t xml:space="preserve"> </w:t>
      </w:r>
      <w:r>
        <w:t xml:space="preserve">Therapy</w:t>
      </w:r>
      <w:r>
        <w:t xml:space="preserve"> </w:t>
      </w:r>
      <w:r>
        <w:t xml:space="preserve">in</w:t>
      </w:r>
      <w:r>
        <w:t xml:space="preserve"> </w:t>
      </w:r>
      <w:r>
        <w:t xml:space="preserve">Nepal,</w:t>
      </w:r>
      <w:r>
        <w:t xml:space="preserve"> </w:t>
      </w:r>
      <w:r>
        <w:t xml:space="preserve">Kathmandu</w:t>
      </w:r>
    </w:p>
    <w:bookmarkStart w:id="25" w:name="Xc5ee716bf0f3bfa29c64a2306e2ce5cc0bdcb7c"/>
    <w:p>
      <w:pPr>
        <w:pStyle w:val="Heading1"/>
      </w:pPr>
      <w:r>
        <w:t xml:space="preserve">Bridging the Gap to Independence:</w:t>
      </w:r>
      <w:r>
        <w:br/>
      </w:r>
      <w:r>
        <w:t xml:space="preserve">An Occupational Therapy Case Study in Nepal, Kathmandu</w:t>
      </w:r>
    </w:p>
    <w:p>
      <w:pPr>
        <w:pStyle w:val="FirstParagraph"/>
      </w:pPr>
      <w:r>
        <w:rPr>
          <w:iCs/>
          <w:i/>
          <w:bCs/>
          <w:b/>
        </w:rPr>
        <w:t xml:space="preserve">Note on Terminology:</w:t>
      </w:r>
      <w:r>
        <w:t xml:space="preserve"> </w:t>
      </w:r>
      <w:r>
        <w:t xml:space="preserve">This document strictly adheres to the requirement of identifying the professional role as an</w:t>
      </w:r>
      <w:r>
        <w:t xml:space="preserve"> </w:t>
      </w:r>
      <w:r>
        <w:rPr>
          <w:bCs/>
          <w:b/>
        </w:rPr>
        <w:t xml:space="preserve">Occupational Therapist</w:t>
      </w:r>
      <w:r>
        <w:t xml:space="preserve">, contextualizing the practice within a healthcare framework relevant to</w:t>
      </w:r>
      <w:r>
        <w:t xml:space="preserve"> </w:t>
      </w:r>
      <w:r>
        <w:rPr>
          <w:bCs/>
          <w:b/>
        </w:rPr>
        <w:t xml:space="preserve">Nepal, Kathmandu</w:t>
      </w:r>
      <w:r>
        <w:t xml:space="preserve">. The analysis explores how this specific profession adapts to local cultural and infrastructural realities.</w:t>
      </w:r>
    </w:p>
    <w:bookmarkStart w:id="20" w:name="Xd122f752efdfe1c988f89fcd65649942407d5fb"/>
    <w:p>
      <w:pPr>
        <w:pStyle w:val="Heading2"/>
      </w:pPr>
      <w:r>
        <w:t xml:space="preserve">1. Introduction: The Context of Rehabilitation in Nepal, Kathmandu</w:t>
      </w:r>
    </w:p>
    <w:p>
      <w:pPr>
        <w:pStyle w:val="FirstParagraph"/>
      </w:pPr>
      <w:r>
        <w:t xml:space="preserve">In recent decades,</w:t>
      </w:r>
      <w:r>
        <w:t xml:space="preserve"> </w:t>
      </w:r>
      <w:r>
        <w:rPr>
          <w:bCs/>
          <w:b/>
        </w:rPr>
        <w:t xml:space="preserve">Nepal, Kathmandu</w:t>
      </w:r>
      <w:r>
        <w:t xml:space="preserve">, has undergone significant socio-economic transformation. However, this rapid urbanization has coincided with a rising burden of non-communicable diseases (NCDs), such as diabetes and cardiovascular issues, alongside persistent challenges related to road traffic accidents and the lingering effects of the 2015 earthquakes. In this complex landscape, rehabilitation services have become critical yet under-resourced. Central to this emerging field is the role of the</w:t>
      </w:r>
      <w:r>
        <w:t xml:space="preserve"> </w:t>
      </w:r>
      <w:r>
        <w:rPr>
          <w:bCs/>
          <w:b/>
        </w:rPr>
        <w:t xml:space="preserve">Occupational Therapist</w:t>
      </w:r>
      <w:r>
        <w:t xml:space="preserve">.</w:t>
      </w:r>
      <w:r>
        <w:t xml:space="preserve"> </w:t>
      </w:r>
      <w:r>
        <w:t xml:space="preserve">Unlike general physiotherapy, which often focuses heavily on physical strength and range of motion, an</w:t>
      </w:r>
      <w:r>
        <w:t xml:space="preserve"> </w:t>
      </w:r>
      <w:r>
        <w:rPr>
          <w:bCs/>
          <w:b/>
        </w:rPr>
        <w:t xml:space="preserve">Occupational Therapist</w:t>
      </w:r>
      <w:r>
        <w:t xml:space="preserve"> </w:t>
      </w:r>
      <w:r>
        <w:t xml:space="preserve">focuses on "occupations"—the daily activities people do to live, learn, work, play, and rest. For a population in</w:t>
      </w:r>
      <w:r>
        <w:t xml:space="preserve"> </w:t>
      </w:r>
      <w:r>
        <w:rPr>
          <w:bCs/>
          <w:b/>
        </w:rPr>
        <w:t xml:space="preserve">Nepal, Kathmandu</w:t>
      </w:r>
      <w:r>
        <w:t xml:space="preserve">, where traditional living arrangements often involve multi-generational households and specific cultural practices (such as squatting toilets or cooking on low stoves), the approach of an</w:t>
      </w:r>
      <w:r>
        <w:t xml:space="preserve"> </w:t>
      </w:r>
      <w:r>
        <w:rPr>
          <w:bCs/>
          <w:b/>
        </w:rPr>
        <w:t xml:space="preserve">Occupational Therapist</w:t>
      </w:r>
      <w:r>
        <w:t xml:space="preserve"> </w:t>
      </w:r>
      <w:r>
        <w:t xml:space="preserve">must be culturally sensitive and highly adaptive. This case study examines the implementation of occupational therapy principles in a typical urban rehabilitation setting within</w:t>
      </w:r>
      <w:r>
        <w:t xml:space="preserve"> </w:t>
      </w:r>
      <w:r>
        <w:rPr>
          <w:bCs/>
          <w:b/>
        </w:rPr>
        <w:t xml:space="preserve">Nepal, Kathmandu</w:t>
      </w:r>
      <w:r>
        <w:t xml:space="preserve">.</w:t>
      </w:r>
    </w:p>
    <w:bookmarkEnd w:id="20"/>
    <w:bookmarkStart w:id="21" w:name="X599f9a857be8e71d9c46ddf364abc7a5843890c"/>
    <w:p>
      <w:pPr>
        <w:pStyle w:val="Heading2"/>
      </w:pPr>
      <w:r>
        <w:t xml:space="preserve">2. Case Presentation: "Rajesh," A Stroke Survivor</w:t>
      </w:r>
    </w:p>
    <w:p>
      <w:pPr>
        <w:pStyle w:val="FirstParagraph"/>
      </w:pPr>
      <w:r>
        <w:rPr>
          <w:bCs/>
          <w:b/>
        </w:rPr>
        <w:t xml:space="preserve">Patient Profile:</w:t>
      </w:r>
      <w:r>
        <w:t xml:space="preserve"> </w:t>
      </w:r>
      <w:r>
        <w:t xml:space="preserve">Rajesh, a 68-year-old male retired school teacher residing in the bustling Teku neighborhood of</w:t>
      </w:r>
      <w:r>
        <w:t xml:space="preserve"> </w:t>
      </w:r>
      <w:r>
        <w:rPr>
          <w:bCs/>
          <w:b/>
        </w:rPr>
        <w:t xml:space="preserve">Nepal, Kathmandu</w:t>
      </w:r>
      <w:r>
        <w:t xml:space="preserve">.</w:t>
      </w:r>
      <w:r>
        <w:t xml:space="preserve"> </w:t>
      </w:r>
      <w:r>
        <w:rPr>
          <w:bCs/>
          <w:b/>
        </w:rPr>
        <w:t xml:space="preserve">Medical History:</w:t>
      </w:r>
      <w:r>
        <w:t xml:space="preserve"> </w:t>
      </w:r>
      <w:r>
        <w:t xml:space="preserve">Suffered an ischemic stroke three months prior to admission. He presents with right-sided hemiparesis (weakness on the right side), mild aphasia (difficulty speaking), and significant difficulties in activities of daily living (ADLs).</w:t>
      </w:r>
      <w:r>
        <w:t xml:space="preserve"> </w:t>
      </w:r>
      <w:r>
        <w:rPr>
          <w:bCs/>
          <w:b/>
        </w:rPr>
        <w:t xml:space="preserve">Social Context:</w:t>
      </w:r>
      <w:r>
        <w:t xml:space="preserve"> </w:t>
      </w:r>
      <w:r>
        <w:t xml:space="preserve">Rajesh lives with his wife, who is also elderly and works as a tailor. They have one son living abroad. The household chores are traditionally divided, but Rajesh’s condition has placed an immense physical burden on his wife, threatening their independence as a couple.</w:t>
      </w:r>
      <w:r>
        <w:t xml:space="preserve"> </w:t>
      </w:r>
      <w:r>
        <w:t xml:space="preserve">The referral to the</w:t>
      </w:r>
      <w:r>
        <w:t xml:space="preserve"> </w:t>
      </w:r>
      <w:r>
        <w:rPr>
          <w:bCs/>
          <w:b/>
        </w:rPr>
        <w:t xml:space="preserve">Occupational Therapist</w:t>
      </w:r>
      <w:r>
        <w:t xml:space="preserve"> </w:t>
      </w:r>
      <w:r>
        <w:t xml:space="preserve">was made by a neurologist at a private hospital in</w:t>
      </w:r>
      <w:r>
        <w:t xml:space="preserve"> </w:t>
      </w:r>
      <w:r>
        <w:rPr>
          <w:bCs/>
          <w:b/>
        </w:rPr>
        <w:t xml:space="preserve">Nepal, Kathmandu</w:t>
      </w:r>
      <w:r>
        <w:t xml:space="preserve">, with the primary goal of restoring Rajesh’s ability to perform self-care and household tasks independently.</w:t>
      </w:r>
    </w:p>
    <w:bookmarkEnd w:id="21"/>
    <w:bookmarkStart w:id="24" w:name="X35e5670b7d2846e7d9b93bf33607355ffb70b84"/>
    <w:p>
      <w:pPr>
        <w:pStyle w:val="Heading2"/>
      </w:pPr>
      <w:r>
        <w:t xml:space="preserve">3. The Role of the Occupational Therapist: Assessment and Intervention</w:t>
      </w:r>
    </w:p>
    <w:p>
      <w:pPr>
        <w:pStyle w:val="FirstParagraph"/>
      </w:pPr>
      <w:r>
        <w:t xml:space="preserve">Upon initial evaluation, the</w:t>
      </w:r>
      <w:r>
        <w:t xml:space="preserve"> </w:t>
      </w:r>
      <w:r>
        <w:rPr>
          <w:bCs/>
          <w:b/>
        </w:rPr>
        <w:t xml:space="preserve">Occupational Therapist</w:t>
      </w:r>
      <w:r>
        <w:t xml:space="preserve"> </w:t>
      </w:r>
      <w:r>
        <w:t xml:space="preserve">identified that standard Western rehabilitation protocols were insufficient for Rajesh’s specific environment in</w:t>
      </w:r>
      <w:r>
        <w:t xml:space="preserve"> </w:t>
      </w:r>
      <w:r>
        <w:rPr>
          <w:bCs/>
          <w:b/>
        </w:rPr>
        <w:t xml:space="preserve">Nepal, Kathmandu</w:t>
      </w:r>
      <w:r>
        <w:t xml:space="preserve">. An</w:t>
      </w:r>
      <w:r>
        <w:t xml:space="preserve"> </w:t>
      </w:r>
      <w:r>
        <w:rPr>
          <w:bCs/>
          <w:b/>
        </w:rPr>
        <w:t xml:space="preserve">Occupational Therapist</w:t>
      </w:r>
      <w:r>
        <w:t xml:space="preserve"> </w:t>
      </w:r>
      <w:r>
        <w:t xml:space="preserve">must assess not just the body part affected, but the person-in-environment interaction.</w:t>
      </w:r>
    </w:p>
    <w:bookmarkStart w:id="22" w:name="assessment-of-environmental-barriers"/>
    <w:p>
      <w:pPr>
        <w:pStyle w:val="Heading3"/>
      </w:pPr>
      <w:r>
        <w:t xml:space="preserve">3.1 Assessment of Environmental Barriers</w:t>
      </w:r>
    </w:p>
    <w:p>
      <w:pPr>
        <w:pStyle w:val="FirstParagraph"/>
      </w:pPr>
      <w:r>
        <w:t xml:space="preserve">The</w:t>
      </w:r>
      <w:r>
        <w:t xml:space="preserve"> </w:t>
      </w:r>
      <w:r>
        <w:rPr>
          <w:bCs/>
          <w:b/>
        </w:rPr>
        <w:t xml:space="preserve">Occupational TherapistNepal, Kathmandu</w:t>
      </w:r>
      <w:r>
        <w:t xml:space="preserve">, featured a squatting toilet (floor-level). For a patient with right-side weakness and balance issues, this is a high-fall risk. Furthermore, the kitchen counters were low-height, requiring deep bending to prepare meals—a task previously performed by Rajesh. The</w:t>
      </w:r>
      <w:r>
        <w:t xml:space="preserve"> </w:t>
      </w:r>
      <w:r>
        <w:rPr>
          <w:bCs/>
          <w:b/>
        </w:rPr>
        <w:t xml:space="preserve">Occupational Therapist</w:t>
      </w:r>
      <w:r>
        <w:t xml:space="preserve"> </w:t>
      </w:r>
      <w:r>
        <w:t xml:space="preserve">recognized that without modification, Rajesh would remain dependent on his wife for feeding and hygiene.</w:t>
      </w:r>
    </w:p>
    <w:bookmarkEnd w:id="22"/>
    <w:bookmarkStart w:id="23" w:name="culturally-adapted-interventions"/>
    <w:p>
      <w:pPr>
        <w:pStyle w:val="Heading3"/>
      </w:pPr>
      <w:r>
        <w:t xml:space="preserve">3.2 Culturally Adapted Interventions</w:t>
      </w:r>
    </w:p>
    <w:p>
      <w:pPr>
        <w:pStyle w:val="FirstParagraph"/>
      </w:pPr>
      <w:r>
        <w:t xml:space="preserve">The intervention plan devised by the</w:t>
      </w:r>
      <w:r>
        <w:t xml:space="preserve"> </w:t>
      </w:r>
      <w:r>
        <w:rPr>
          <w:bCs/>
          <w:b/>
        </w:rPr>
        <w:t xml:space="preserve">Occupational Therapist The</w:t>
      </w:r>
      <w:r>
        <w:rPr>
          <w:bCs/>
          <w:b/>
        </w:rPr>
        <w:t xml:space="preserve"> </w:t>
      </w:r>
      <w:r>
        <w:rPr>
          <w:bCs/>
          <w:b/>
          <w:bCs/>
          <w:b/>
        </w:rPr>
        <w:t xml:space="preserve">Occupational TherapistNepal, Kathmandu</w:t>
      </w:r>
      <w:r>
        <w:rPr>
          <w:bCs/>
          <w:b/>
        </w:rPr>
        <w:t xml:space="preserve">. In the kitchen, adjustable trolleys were introduced to bring cooking surfaces within reach.</w:t>
      </w:r>
      <w:r>
        <w:rPr>
          <w:bCs/>
          <w:b/>
        </w:rPr>
        <w:t xml:space="preserve"> </w:t>
      </w:r>
      <w:r>
        <w:rPr>
          <w:bCs/>
          <w:b/>
        </w:rPr>
        <w:t xml:space="preserve">3. **Assistive Technology:</w:t>
      </w:r>
      <w:r>
        <w:t xml:space="preserve"> </w:t>
      </w:r>
      <w:r>
        <w:t xml:space="preserve">The</w:t>
      </w:r>
    </w:p>
    <w:p>
      <w:pPr>
        <w:pStyle w:val="BodyText"/>
      </w:pPr>
      <w:r>
        <w:t xml:space="preserve">Occupational Therapist4. Challenges Faced by the Occupational Therapist in Nepal, Kathmandu</w:t>
      </w:r>
    </w:p>
    <w:p>
      <w:pPr>
        <w:pStyle w:val="BodyText"/>
      </w:pPr>
      <w:r>
        <w:t xml:space="preserve">The case of Rajesh highlights several systemic challenges that an</w:t>
      </w:r>
      <w:r>
        <w:t xml:space="preserve"> </w:t>
      </w:r>
      <w:r>
        <w:rPr>
          <w:bCs/>
          <w:b/>
        </w:rPr>
        <w:t xml:space="preserve">Occupational TherapistNepal, Kathmandu</w:t>
      </w:r>
      <w:r>
        <w:t xml:space="preserve">:</w:t>
      </w:r>
      <w:r>
        <w:t xml:space="preserve"> </w:t>
      </w:r>
      <w:r>
        <w:rPr>
          <w:bCs/>
          <w:b/>
        </w:rPr>
        <w:t xml:space="preserve">Lack of Awareness:</w:t>
      </w:r>
      <w:r>
        <w:t xml:space="preserve"> </w:t>
      </w:r>
      <w:r>
        <w:t xml:space="preserve">In many communities within</w:t>
      </w:r>
    </w:p>
    <w:p>
      <w:pPr>
        <w:pStyle w:val="BodyText"/>
      </w:pPr>
      <w:r>
        <w:t xml:space="preserve">Nepal, Kathmandu, the term "Occupational Therapist" is frequently confused with physiotherapists or general caregivers. Families often expect only physical exercises, failing to understand the holistic approach of an</w:t>
      </w:r>
    </w:p>
    <w:p>
      <w:pPr>
        <w:pStyle w:val="BodyText"/>
      </w:pPr>
      <w:r>
        <w:t xml:space="preserve">Occupational Therapist regarding daily life skills. This requires an</w:t>
      </w:r>
    </w:p>
    <w:p>
      <w:pPr>
        <w:pStyle w:val="BodyText"/>
      </w:pPr>
      <w:r>
        <w:t xml:space="preserve">Occupational Therapist to spend significant time on patient and family education.</w:t>
      </w:r>
      <w:r>
        <w:t xml:space="preserve"> </w:t>
      </w:r>
      <w:r>
        <w:rPr>
          <w:bCs/>
          <w:b/>
        </w:rPr>
        <w:t xml:space="preserve">Economic Constraints:</w:t>
      </w:r>
      <w:r>
        <w:t xml:space="preserve"> </w:t>
      </w:r>
      <w:r>
        <w:t xml:space="preserve">While medical insurance is expanding in</w:t>
      </w:r>
    </w:p>
    <w:p>
      <w:pPr>
        <w:pStyle w:val="BodyText"/>
      </w:pPr>
      <w:r>
        <w:t xml:space="preserve">Nepal, Kathmandu, coverage for long-term occupational therapy sessions and assistive devices is often limited. An</w:t>
      </w:r>
      <w:r>
        <w:t xml:space="preserve"> </w:t>
      </w:r>
      <w:r>
        <w:rPr>
          <w:bCs/>
          <w:b/>
        </w:rPr>
        <w:t xml:space="preserve">Occupational TherapistInfrastructure Limitations:</w:t>
      </w:r>
      <w:r>
        <w:t xml:space="preserve"> </w:t>
      </w:r>
      <w:r>
        <w:t xml:space="preserve">The uneven terrain and narrow streets of older parts of</w:t>
      </w:r>
    </w:p>
    <w:p>
      <w:pPr>
        <w:pStyle w:val="BodyText"/>
      </w:pPr>
      <w:r>
        <w:t xml:space="preserve">Nepal, Kathmandu make community reintegration difficult. An</w:t>
      </w:r>
    </w:p>
    <w:p>
      <w:pPr>
        <w:pStyle w:val="BodyText"/>
      </w:pPr>
      <w:r>
        <w:t xml:space="preserve">Occupational Therapist5. Outcomes and Impact</w:t>
      </w:r>
    </w:p>
    <w:p>
      <w:pPr>
        <w:pStyle w:val="BodyText"/>
      </w:pPr>
      <w:r>
        <w:t xml:space="preserve">After six weeks of intensive intervention supervised by the</w:t>
      </w:r>
    </w:p>
    <w:p>
      <w:pPr>
        <w:pStyle w:val="BodyText"/>
      </w:pPr>
      <w:r>
        <w:t xml:space="preserve">Occupational TherapistNepal, Kathmandu. The most significant outcome was psychological: Rajesh reported a renewed sense of purpose. He resumed supervising his grandson’s homework (a cognitive task) and could now participate more actively in family decisions, reducing the caregiver burden on his wife.</w:t>
      </w:r>
      <w:r>
        <w:t xml:space="preserve"> </w:t>
      </w:r>
      <w:r>
        <w:t xml:space="preserve">This success story serves as proof that an</w:t>
      </w:r>
    </w:p>
    <w:p>
      <w:pPr>
        <w:pStyle w:val="BodyText"/>
      </w:pPr>
      <w:r>
        <w:t xml:space="preserve">Occupational TherapistNepal, Kathmandu. The holistic approach taken by the</w:t>
      </w:r>
    </w:p>
    <w:p>
      <w:pPr>
        <w:pStyle w:val="BodyText"/>
      </w:pPr>
      <w:r>
        <w:t xml:space="preserve">Occupational Therapist6. Conclusion: The Future of Occupational Therapy in Nepal, Kathmandu</w:t>
      </w:r>
    </w:p>
    <w:p>
      <w:pPr>
        <w:pStyle w:val="BodyText"/>
      </w:pPr>
      <w:r>
        <w:t xml:space="preserve">The case study of Rajesh illustrates that while an</w:t>
      </w:r>
    </w:p>
    <w:p>
      <w:pPr>
        <w:pStyle w:val="BodyText"/>
      </w:pPr>
      <w:r>
        <w:t xml:space="preserve">Occupational TherapistNepal, Kathmandu, the value they provide is immense. By bridging the gap between medical recovery and daily functional independence, an</w:t>
      </w:r>
    </w:p>
    <w:p>
      <w:pPr>
        <w:pStyle w:val="BodyText"/>
      </w:pPr>
      <w:r>
        <w:t xml:space="preserve">Occupational TherapistNepal, Kathmandu, investing in occupational therapy services is not merely a clinical option but a social imperative. As urbanization continues, the demand for an</w:t>
      </w:r>
    </w:p>
    <w:p>
      <w:pPr>
        <w:pStyle w:val="BodyText"/>
      </w:pPr>
      <w:r>
        <w:t xml:space="preserve">Occupational TherapistNepal, Kathmandu about the distinct role of an</w:t>
      </w:r>
    </w:p>
    <w:p>
      <w:pPr>
        <w:pStyle w:val="BodyText"/>
      </w:pPr>
      <w:r>
        <w:t xml:space="preserve">Occupational Therapist.</w:t>
      </w:r>
      <w:r>
        <w:t xml:space="preserve"> </w:t>
      </w:r>
      <w:r>
        <w:t xml:space="preserve">* Expanding insurance coverage for occupational therapy interventions.</w:t>
      </w:r>
      <w:r>
        <w:t xml:space="preserve"> </w:t>
      </w:r>
      <w:r>
        <w:t xml:space="preserve">* Encouraging local manufacturing of assistive devices to make them affordable for patients treated by an</w:t>
      </w:r>
    </w:p>
    <w:p>
      <w:pPr>
        <w:pStyle w:val="BodyText"/>
      </w:pPr>
      <w:r>
        <w:t xml:space="preserve">Occupational TherapistNepal, Kathmandu. The dedicated efforts of every</w:t>
      </w:r>
    </w:p>
    <w:p>
      <w:pPr>
        <w:pStyle w:val="BodyText"/>
      </w:pPr>
      <w:r>
        <w:t xml:space="preserve">Occupational Therapist</w:t>
      </w:r>
    </w:p>
    <w:bookmarkEnd w:id="23"/>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and Impact of Occupational Therapy in Nepal, Kathmandu</dc:title>
  <dc:creator/>
  <cp:keywords/>
  <dcterms:created xsi:type="dcterms:W3CDTF">2026-07-29T08:34:12Z</dcterms:created>
  <dcterms:modified xsi:type="dcterms:W3CDTF">2026-07-29T08:34:12Z</dcterms:modified>
</cp:coreProperties>
</file>

<file path=docProps/custom.xml><?xml version="1.0" encoding="utf-8"?>
<Properties xmlns="http://schemas.openxmlformats.org/officeDocument/2006/custom-properties" xmlns:vt="http://schemas.openxmlformats.org/officeDocument/2006/docPropsVTypes"/>
</file>