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w:t>
      </w:r>
      <w:r>
        <w:t xml:space="preserve"> </w:t>
      </w:r>
      <w:r>
        <w:t xml:space="preserve">Urban</w:t>
      </w:r>
      <w:r>
        <w:t xml:space="preserve"> </w:t>
      </w:r>
      <w:r>
        <w:t xml:space="preserve">Rehabilitation</w:t>
      </w:r>
      <w:r>
        <w:t xml:space="preserve"> </w:t>
      </w:r>
      <w:r>
        <w:t xml:space="preserve">Settings</w:t>
      </w:r>
    </w:p>
    <w:bookmarkStart w:id="31" w:name="X35d754de26bcefed0d27474e1df3fcc45145f10"/>
    <w:p>
      <w:pPr>
        <w:pStyle w:val="Heading1"/>
      </w:pPr>
      <w:r>
        <w:t xml:space="preserve">Evidence-Based Practice in an Urban Context</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Case Study: Enhancing Functional Independence through Occupational Therapy in a Resource-Constrained Environment</w:t>
      </w:r>
      <w:r>
        <w:br/>
      </w:r>
      <w:r>
        <w:rPr>
          <w:bCs/>
          <w:b/>
        </w:rPr>
        <w:t xml:space="preserve">Patient ID:</w:t>
      </w:r>
      <w:r>
        <w:t xml:space="preserve"> </w:t>
      </w:r>
      <w:r>
        <w:t xml:space="preserve">PT-049-B</w:t>
      </w:r>
    </w:p>
    <w:bookmarkStart w:id="20" w:name="introduction-and-background"/>
    <w:p>
      <w:pPr>
        <w:pStyle w:val="Heading2"/>
      </w:pPr>
      <w:r>
        <w:t xml:space="preserve">1. Introduction and Background</w:t>
      </w:r>
    </w:p>
    <w:p>
      <w:pPr>
        <w:pStyle w:val="FirstParagraph"/>
      </w:pPr>
      <w:r>
        <w:t xml:space="preserve">This case study examines the efficacy of personalized Occupational Therapy interventions within the specific socio-cultural and infrastructural context of</w:t>
      </w:r>
      <w:r>
        <w:t xml:space="preserve"> </w:t>
      </w:r>
      <w:r>
        <w:rPr>
          <w:bCs/>
          <w:b/>
        </w:rPr>
        <w:t xml:space="preserve">Philippines Manila</w:t>
      </w:r>
      <w:r>
        <w:t xml:space="preserve">. The healthcare landscape in</w:t>
      </w:r>
      <w:r>
        <w:t xml:space="preserve"> </w:t>
      </w:r>
      <w:r>
        <w:rPr>
          <w:bCs/>
          <w:b/>
        </w:rPr>
        <w:t xml:space="preserve">Philippines Manila</w:t>
      </w:r>
      <w:r>
        <w:t xml:space="preserve">, while rapidly modernizing, faces unique challenges including high population density, variable economic resources among patient demographics, and a strong reliance on extended family support systems. Understanding these nuances is critical for any practicing</w:t>
      </w:r>
      <w:r>
        <w:t xml:space="preserve"> </w:t>
      </w:r>
      <w:r>
        <w:t xml:space="preserve">Occupational Therapist</w:t>
      </w:r>
      <w:r>
        <w:t xml:space="preserve">.</w:t>
      </w:r>
    </w:p>
    <w:p>
      <w:pPr>
        <w:pStyle w:val="BodyText"/>
      </w:pPr>
      <w:r>
        <w:t xml:space="preserve">The objective of this study is to document how an</w:t>
      </w:r>
      <w:r>
        <w:t xml:space="preserve"> </w:t>
      </w:r>
      <w:r>
        <w:rPr>
          <w:bCs/>
          <w:b/>
        </w:rPr>
        <w:t xml:space="preserve">Occupational Therapist</w:t>
      </w:r>
      <w:r>
        <w:t xml:space="preserve"> </w:t>
      </w:r>
      <w:r>
        <w:t xml:space="preserve">can adapt evidence-based practices to overcome environmental barriers in a metropolitan setting, specifically focusing on neuro-rehabilitation and community reintegration.</w:t>
      </w:r>
    </w:p>
    <w:bookmarkEnd w:id="20"/>
    <w:bookmarkStart w:id="21" w:name="patient-profile-juan-dela-cruz"/>
    <w:p>
      <w:pPr>
        <w:pStyle w:val="Heading2"/>
      </w:pPr>
      <w:r>
        <w:t xml:space="preserve">2. Patient Profile: Juan Dela Cruz</w:t>
      </w:r>
    </w:p>
    <w:p>
      <w:pPr>
        <w:pStyle w:val="FirstParagraph"/>
      </w:pPr>
      <w:r>
        <w:t xml:space="preserve">Juan is a 58-year-old male, previously employed as a public school teacher, who resides in Quezon City,</w:t>
      </w:r>
      <w:r>
        <w:t xml:space="preserve"> </w:t>
      </w:r>
      <w:r>
        <w:rPr>
          <w:bCs/>
          <w:b/>
        </w:rPr>
        <w:t xml:space="preserve">Philippines Manila</w:t>
      </w:r>
      <w:r>
        <w:t xml:space="preserve">. Three months prior to admission, Juan suffered a middle cerebral artery (MCA) stroke resulting in right-sided hemiparesis and expressive aphasia. His pre-morbid lifestyle was active; he managed his household finances and drove a jeepney for daily commuting. The primary goal of his rehabilitation was not merely clinical recovery but the restoration of meaningful daily occupations relevant to his life in</w:t>
      </w:r>
      <w:r>
        <w:t xml:space="preserve"> </w:t>
      </w:r>
      <w:r>
        <w:rPr>
          <w:bCs/>
          <w:b/>
        </w:rPr>
        <w:t xml:space="preserve">Philippines Manila</w:t>
      </w:r>
      <w:r>
        <w:t xml:space="preserve">.</w:t>
      </w:r>
    </w:p>
    <w:bookmarkEnd w:id="21"/>
    <w:bookmarkStart w:id="22" w:name="X8f9f8ddecd16d20d97d4f53a33dc0e8d5c03b17"/>
    <w:p>
      <w:pPr>
        <w:pStyle w:val="Heading2"/>
      </w:pPr>
      <w:r>
        <w:t xml:space="preserve">3. Initial Assessment by Occupational Therapist</w:t>
      </w:r>
    </w:p>
    <w:p>
      <w:pPr>
        <w:pStyle w:val="FirstParagraph"/>
      </w:pPr>
      <w:r>
        <w:t xml:space="preserve">The initial evaluation conducted by the</w:t>
      </w:r>
      <w:r>
        <w:t xml:space="preserve"> </w:t>
      </w:r>
      <w:r>
        <w:t xml:space="preserve">Occupational Therapist</w:t>
      </w:r>
      <w:r>
        <w:t xml:space="preserve"> </w:t>
      </w:r>
      <w:r>
        <w:t xml:space="preserve">revealed significant deficits in Activities of Daily Living (ADLs). Juan struggled with feeding, dressing, and toileting due to right-sided weakness and neglect. However, a crucial component of the assessment was the Environmental Assessment.</w:t>
      </w:r>
    </w:p>
    <w:p>
      <w:pPr>
        <w:pStyle w:val="BodyText"/>
      </w:pPr>
      <w:r>
        <w:rPr>
          <w:bCs/>
          <w:b/>
        </w:rPr>
        <w:t xml:space="preserve">Ergonomic &amp; Environmental Findings:</w:t>
      </w:r>
      <w:r>
        <w:br/>
      </w:r>
      <w:r>
        <w:t xml:space="preserve">The patient’s home in</w:t>
      </w:r>
      <w:r>
        <w:t xml:space="preserve"> </w:t>
      </w:r>
      <w:r>
        <w:rPr>
          <w:bCs/>
          <w:b/>
        </w:rPr>
        <w:t xml:space="preserve">Philippines Manila</w:t>
      </w:r>
      <w:r>
        <w:t xml:space="preserve"> </w:t>
      </w:r>
      <w:r>
        <w:t xml:space="preserve">is a traditional two-story concrete structure with narrow doorways and steep staircases. There is no elevator access. Furthermore, the local transportation system involves navigating crowded jeepneys and tricycles, which requires significant balance and rapid reaction times. These factors were identified as major barriers to independence by the</w:t>
      </w:r>
      <w:r>
        <w:t xml:space="preserve"> </w:t>
      </w:r>
      <w:r>
        <w:rPr>
          <w:bCs/>
          <w:b/>
        </w:rPr>
        <w:t xml:space="preserve">Occupational Therapist</w:t>
      </w:r>
      <w:r>
        <w:t xml:space="preserve">.</w:t>
      </w:r>
    </w:p>
    <w:bookmarkEnd w:id="22"/>
    <w:bookmarkStart w:id="26" w:name="intervention-strategy"/>
    <w:p>
      <w:pPr>
        <w:pStyle w:val="Heading2"/>
      </w:pPr>
      <w:r>
        <w:t xml:space="preserve">4. Intervention Strategy</w:t>
      </w:r>
    </w:p>
    <w:p>
      <w:pPr>
        <w:pStyle w:val="FirstParagraph"/>
      </w:pPr>
      <w:r>
        <w:t xml:space="preserve">The intervention plan was co-created with Juan, his wife, and his adult children, respecting the Filipino cultural value of</w:t>
      </w:r>
      <w:r>
        <w:t xml:space="preserve"> </w:t>
      </w:r>
      <w:r>
        <w:rPr>
          <w:iCs/>
          <w:i/>
        </w:rPr>
        <w:t xml:space="preserve">pakikisama</w:t>
      </w:r>
      <w:r>
        <w:t xml:space="preserve"> </w:t>
      </w:r>
      <w:r>
        <w:t xml:space="preserve">(interpersonal harmony) and family-centered care. The</w:t>
      </w:r>
      <w:r>
        <w:t xml:space="preserve"> </w:t>
      </w:r>
      <w:r>
        <w:rPr>
          <w:bCs/>
          <w:b/>
        </w:rPr>
        <w:t xml:space="preserve">Occupational Therapist</w:t>
      </w:r>
      <w:r>
        <w:t xml:space="preserve"> </w:t>
      </w:r>
      <w:r>
        <w:t xml:space="preserve">implemented a multi-phased approach:</w:t>
      </w:r>
    </w:p>
    <w:bookmarkStart w:id="23" w:name="phase-1-home-adaptation-and-safety"/>
    <w:p>
      <w:pPr>
        <w:pStyle w:val="Heading3"/>
      </w:pPr>
      <w:r>
        <w:t xml:space="preserve">Phase 1: Home Adaptation and Safety</w:t>
      </w:r>
    </w:p>
    <w:p>
      <w:pPr>
        <w:pStyle w:val="FirstParagraph"/>
      </w:pPr>
      <w:r>
        <w:t xml:space="preserve">The</w:t>
      </w:r>
      <w:r>
        <w:t xml:space="preserve"> </w:t>
      </w:r>
      <w:r>
        <w:t xml:space="preserve">Occupational Therapist</w:t>
      </w:r>
      <w:r>
        <w:t xml:space="preserve"> </w:t>
      </w:r>
      <w:r>
        <w:t xml:space="preserve">prioritized cost-effective home modifications given the economic constraints often faced in</w:t>
      </w:r>
      <w:r>
        <w:t xml:space="preserve"> </w:t>
      </w:r>
      <w:r>
        <w:rPr>
          <w:bCs/>
          <w:b/>
        </w:rPr>
        <w:t xml:space="preserve">Philippines Manila</w:t>
      </w:r>
      <w:r>
        <w:t xml:space="preserve">. Instead of expensive renovations, the therapist recommended installing grab bars in critical areas (toilet and bathroom) and removing tripping hazards such as loose rugs. A raised toilet seat was introduced to reduce the physical demand on Juan’s left leg while allowing him to maintain dignity.</w:t>
      </w:r>
    </w:p>
    <w:bookmarkEnd w:id="23"/>
    <w:bookmarkStart w:id="24" w:name="phase-2-task-specific-training"/>
    <w:p>
      <w:pPr>
        <w:pStyle w:val="Heading3"/>
      </w:pPr>
      <w:r>
        <w:t xml:space="preserve">Phase 2: Task-Specific Training</w:t>
      </w:r>
    </w:p>
    <w:p>
      <w:pPr>
        <w:pStyle w:val="FirstParagraph"/>
      </w:pPr>
      <w:r>
        <w:t xml:space="preserve">To address his role as a household head, the</w:t>
      </w:r>
      <w:r>
        <w:t xml:space="preserve"> </w:t>
      </w:r>
      <w:r>
        <w:rPr>
          <w:bCs/>
          <w:b/>
        </w:rPr>
        <w:t xml:space="preserve">Occupational Therapist</w:t>
      </w:r>
      <w:r>
        <w:t xml:space="preserve"> </w:t>
      </w:r>
      <w:r>
        <w:t xml:space="preserve">utilized constraint-induced movement therapy principles. Juan practiced right-hand functional tasks using adaptive utensils and button hooks. Special attention was given to bimanual tasks required for cooking local dishes, adapting recipes that could be managed with one-handed chopping techniques using safety knives.</w:t>
      </w:r>
    </w:p>
    <w:bookmarkEnd w:id="24"/>
    <w:bookmarkStart w:id="25" w:name="Xc6faa235b7b43b98b92f938d5edf0d751b622f7"/>
    <w:p>
      <w:pPr>
        <w:pStyle w:val="Heading3"/>
      </w:pPr>
      <w:r>
        <w:t xml:space="preserve">Phase 3: Community Reintegration in a Dense Urban Setting</w:t>
      </w:r>
    </w:p>
    <w:p>
      <w:pPr>
        <w:pStyle w:val="FirstParagraph"/>
      </w:pPr>
      <w:r>
        <w:t xml:space="preserve">This phase was unique to the context of</w:t>
      </w:r>
      <w:r>
        <w:t xml:space="preserve"> </w:t>
      </w:r>
      <w:r>
        <w:rPr>
          <w:bCs/>
          <w:b/>
        </w:rPr>
        <w:t xml:space="preserve">Philippines Manila</w:t>
      </w:r>
      <w:r>
        <w:t xml:space="preserve">. The</w:t>
      </w:r>
      <w:r>
        <w:t xml:space="preserve"> </w:t>
      </w:r>
      <w:r>
        <w:t xml:space="preserve">Occupational Therapist</w:t>
      </w:r>
      <w:r>
        <w:t xml:space="preserve"> </w:t>
      </w:r>
      <w:r>
        <w:t xml:space="preserve">simulated real-world scenarios. Since Juan could no longer drive, he needed to navigate public transport. The therapist accompanied him on mock commutes, teaching him how to safely board and alight from jeepneys during off-peak hours, and how to manage his balance while standing in crowded spaces. They also practiced communication strategies for his aphasia with community vendors and neighbors.</w:t>
      </w:r>
    </w:p>
    <w:bookmarkEnd w:id="25"/>
    <w:bookmarkEnd w:id="26"/>
    <w:bookmarkStart w:id="27" w:name="challenges-encountered"/>
    <w:p>
      <w:pPr>
        <w:pStyle w:val="Heading2"/>
      </w:pPr>
      <w:r>
        <w:t xml:space="preserve">5. Challenges Encountered</w:t>
      </w:r>
    </w:p>
    <w:p>
      <w:pPr>
        <w:pStyle w:val="FirstParagraph"/>
      </w:pPr>
      <w:r>
        <w:t xml:space="preserve">The primary challenge faced by the</w:t>
      </w:r>
      <w:r>
        <w:t xml:space="preserve"> </w:t>
      </w:r>
      <w:r>
        <w:rPr>
          <w:bCs/>
          <w:b/>
        </w:rPr>
        <w:t xml:space="preserve">Occupational Therapist</w:t>
      </w:r>
      <w:r>
        <w:t xml:space="preserve"> </w:t>
      </w:r>
      <w:r>
        <w:t xml:space="preserve">was the inconsistency of home practice due to family work schedules in</w:t>
      </w:r>
      <w:r>
        <w:t xml:space="preserve"> </w:t>
      </w:r>
      <w:r>
        <w:rPr>
          <w:bCs/>
          <w:b/>
        </w:rPr>
        <w:t xml:space="preserve">Philippines Manila</w:t>
      </w:r>
      <w:r>
        <w:t xml:space="preserve">, where long commutes and overtime are common. Additionally, access to specialized adaptive equipment was limited locally, requiring creative problem-solving. For instance, when standard reachers were unavailable at local pharmacies in Manila, the</w:t>
      </w:r>
      <w:r>
        <w:t xml:space="preserve"> </w:t>
      </w:r>
      <w:r>
        <w:t xml:space="preserve">Occupational Therapist</w:t>
      </w:r>
      <w:r>
        <w:t xml:space="preserve"> </w:t>
      </w:r>
      <w:r>
        <w:t xml:space="preserve">instructed family members to fabricate a simple hook using PVC piping available in local hardware stores.</w:t>
      </w:r>
    </w:p>
    <w:bookmarkEnd w:id="27"/>
    <w:bookmarkStart w:id="28" w:name="outcomes-and-evaluation"/>
    <w:p>
      <w:pPr>
        <w:pStyle w:val="Heading2"/>
      </w:pPr>
      <w:r>
        <w:t xml:space="preserve">6. Outcomes and Evaluation</w:t>
      </w:r>
    </w:p>
    <w:p>
      <w:pPr>
        <w:pStyle w:val="FirstParagraph"/>
      </w:pPr>
      <w:r>
        <w:t xml:space="preserve">Six months post-stroke, Juan demonstrated significant improvements. The</w:t>
      </w:r>
      <w:r>
        <w:t xml:space="preserve"> </w:t>
      </w:r>
      <w:r>
        <w:rPr>
          <w:bCs/>
          <w:b/>
        </w:rPr>
        <w:t xml:space="preserve">Occupational Therapist’s</w:t>
      </w:r>
      <w:r>
        <w:t xml:space="preserve"> </w:t>
      </w:r>
      <w:r>
        <w:t xml:space="preserve">goal metrics indicated:</w:t>
      </w:r>
    </w:p>
    <w:p>
      <w:pPr>
        <w:numPr>
          <w:ilvl w:val="0"/>
          <w:numId w:val="1001"/>
        </w:numPr>
        <w:pStyle w:val="Compact"/>
      </w:pPr>
      <w:r>
        <w:rPr>
          <w:bCs/>
          <w:b/>
        </w:rPr>
        <w:t xml:space="preserve">Mobility:</w:t>
      </w:r>
    </w:p>
    <w:p>
      <w:pPr>
        <w:numPr>
          <w:ilvl w:val="0"/>
          <w:numId w:val="1001"/>
        </w:numPr>
        <w:pStyle w:val="Compact"/>
      </w:pPr>
      <w:r>
        <w:rPr>
          <w:bCs/>
          <w:b/>
        </w:rPr>
        <w:t xml:space="preserve">Daily Living:</w:t>
      </w:r>
    </w:p>
    <w:p>
      <w:pPr>
        <w:numPr>
          <w:ilvl w:val="0"/>
          <w:numId w:val="1001"/>
        </w:numPr>
        <w:pStyle w:val="Compact"/>
      </w:pPr>
      <w:r>
        <w:rPr>
          <w:bCs/>
          <w:b/>
        </w:rPr>
        <w:t xml:space="preserve">Social Participation:</w:t>
      </w:r>
    </w:p>
    <w:p>
      <w:pPr>
        <w:pStyle w:val="FirstParagraph"/>
      </w:pPr>
      <w:r>
        <w:t xml:space="preserve">Critically, Juan reported an increased sense of self-efficacy. He no longer views himself as a burden but as an active participant in the family dynamic. The</w:t>
      </w:r>
      <w:r>
        <w:t xml:space="preserve"> </w:t>
      </w:r>
      <w:r>
        <w:t xml:space="preserve">Occupational Therapist</w:t>
      </w:r>
      <w:r>
        <w:t xml:space="preserve"> </w:t>
      </w:r>
      <w:r>
        <w:t xml:space="preserve">noted that this psychological shift was directly linked to the successful navigation of environmental barriers specific to his life in</w:t>
      </w:r>
      <w:r>
        <w:t xml:space="preserve"> </w:t>
      </w:r>
      <w:r>
        <w:rPr>
          <w:bCs/>
          <w:b/>
        </w:rPr>
        <w:t xml:space="preserve">Philippines Manila</w:t>
      </w:r>
      <w:r>
        <w:t xml:space="preserve">.</w:t>
      </w:r>
    </w:p>
    <w:bookmarkEnd w:id="28"/>
    <w:bookmarkStart w:id="29" w:name="discussion-and-implications-for-practice"/>
    <w:p>
      <w:pPr>
        <w:pStyle w:val="Heading2"/>
      </w:pPr>
      <w:r>
        <w:t xml:space="preserve">7. Discussion and Implications for Practice</w:t>
      </w:r>
    </w:p>
    <w:p>
      <w:pPr>
        <w:pStyle w:val="FirstParagraph"/>
      </w:pPr>
      <w:r>
        <w:t xml:space="preserve">This case study highlights the indispensable role of an</w:t>
      </w:r>
      <w:r>
        <w:t xml:space="preserve"> </w:t>
      </w:r>
      <w:r>
        <w:rPr>
          <w:bCs/>
          <w:b/>
        </w:rPr>
        <w:t xml:space="preserve">Occupational Therapist</w:t>
      </w:r>
      <w:r>
        <w:t xml:space="preserve">. It demonstrates that therapy is not just about clinical impairment but about enabling participation in life situations. In the context of</w:t>
      </w:r>
      <w:r>
        <w:t xml:space="preserve"> </w:t>
      </w:r>
      <w:r>
        <w:rPr>
          <w:bCs/>
          <w:b/>
        </w:rPr>
        <w:t xml:space="preserve">Philippines Manila</w:t>
      </w:r>
      <w:r>
        <w:t xml:space="preserve">, where resources may be scarce and environments are densely built, a rigid application of Western therapeutic models would fail. The</w:t>
      </w:r>
      <w:r>
        <w:t xml:space="preserve"> </w:t>
      </w:r>
      <w:r>
        <w:t xml:space="preserve">Occupational Therapist</w:t>
      </w:r>
      <w:r>
        <w:t xml:space="preserve"> </w:t>
      </w:r>
      <w:r>
        <w:t xml:space="preserve">must act as an advocate, innovator, and cultural broker.</w:t>
      </w:r>
    </w:p>
    <w:p>
      <w:pPr>
        <w:pStyle w:val="BodyText"/>
      </w:pPr>
      <w:r>
        <w:t xml:space="preserve">The findings suggest that for rehabilitation in</w:t>
      </w:r>
      <w:r>
        <w:t xml:space="preserve"> </w:t>
      </w:r>
      <w:r>
        <w:rPr>
          <w:bCs/>
          <w:b/>
        </w:rPr>
        <w:t xml:space="preserve">Philippines Manila</w:t>
      </w:r>
      <w:r>
        <w:t xml:space="preserve">, interventions must be:</w:t>
      </w:r>
    </w:p>
    <w:p>
      <w:pPr>
        <w:numPr>
          <w:ilvl w:val="0"/>
          <w:numId w:val="1002"/>
        </w:numPr>
        <w:pStyle w:val="Compact"/>
      </w:pPr>
      <w:r>
        <w:rPr>
          <w:bCs/>
          <w:b/>
        </w:rPr>
        <w:t xml:space="preserve">Affordable:</w:t>
      </w:r>
      <w:r>
        <w:t xml:space="preserve">Focusing on low-cost adaptations.</w:t>
      </w:r>
    </w:p>
    <w:p>
      <w:pPr>
        <w:numPr>
          <w:ilvl w:val="0"/>
          <w:numId w:val="1002"/>
        </w:numPr>
        <w:pStyle w:val="Compact"/>
      </w:pPr>
      <w:r>
        <w:rPr>
          <w:bCs/>
          <w:b/>
        </w:rPr>
        <w:t xml:space="preserve">Culturally Relevant:</w:t>
      </w:r>
    </w:p>
    <w:p>
      <w:pPr>
        <w:numPr>
          <w:ilvl w:val="0"/>
          <w:numId w:val="1002"/>
        </w:numPr>
        <w:pStyle w:val="Compact"/>
      </w:pPr>
      <w:r>
        <w:t xml:space="preserve">Eco-Centric:</w:t>
      </w:r>
    </w:p>
    <w:bookmarkEnd w:id="29"/>
    <w:bookmarkStart w:id="30" w:name="conclusion"/>
    <w:p>
      <w:pPr>
        <w:pStyle w:val="Heading2"/>
      </w:pPr>
      <w:r>
        <w:t xml:space="preserve">8. Conclusion</w:t>
      </w:r>
    </w:p>
    <w:p>
      <w:pPr>
        <w:pStyle w:val="FirstParagraph"/>
      </w:pPr>
      <w:r>
        <w:t xml:space="preserve">The journey of Juan Dela Cruz illustrates that effective rehabilitation is context-dependent. The</w:t>
      </w:r>
      <w:r>
        <w:t xml:space="preserve"> </w:t>
      </w:r>
      <w:r>
        <w:rPr>
          <w:bCs/>
          <w:b/>
        </w:rPr>
        <w:t xml:space="preserve">Ocupational Therapist</w:t>
      </w:r>
      <w:r>
        <w:t xml:space="preserve">, by tailoring interventions to the specific realities of</w:t>
      </w:r>
      <w:r>
        <w:t xml:space="preserve"> </w:t>
      </w:r>
      <w:r>
        <w:rPr>
          <w:bCs/>
          <w:b/>
        </w:rPr>
        <w:t xml:space="preserve">Philippines Manila</w:t>
      </w:r>
      <w:r>
        <w:t xml:space="preserve">, was able to transform a catastrophic life event into a manageable new normal. This case study serves as a testament to the adaptability and critical importance of occupational therapy in promoting holistic health and independence in urban developing nations.</w:t>
      </w:r>
    </w:p>
    <w:p>
      <w:pPr>
        <w:pStyle w:val="BodyText"/>
      </w:pPr>
      <w:r>
        <w:rPr>
          <w:iCs/>
          <w:i/>
        </w:rPr>
        <w:t xml:space="preserve">This document is intended for educational purposes within the healthcare community, emphasizing best practices for an</w:t>
      </w:r>
      <w:r>
        <w:rPr>
          <w:iCs/>
          <w:i/>
        </w:rPr>
        <w:t xml:space="preserve"> </w:t>
      </w:r>
      <w:r>
        <w:rPr>
          <w:bCs/>
          <w:b/>
          <w:iCs/>
          <w:i/>
        </w:rPr>
        <w:t xml:space="preserve">Occupational Therapist</w:t>
      </w:r>
      <w:r>
        <w:rPr>
          <w:iCs/>
          <w:i/>
        </w:rPr>
        <w:t xml:space="preserve"> </w:t>
      </w:r>
      <w:r>
        <w:rPr>
          <w:iCs/>
          <w:i/>
        </w:rPr>
        <w:t xml:space="preserve">working in</w:t>
      </w:r>
      <w:r>
        <w:rPr>
          <w:iCs/>
          <w:i/>
        </w:rPr>
        <w:t xml:space="preserve"> </w:t>
      </w:r>
      <w:r>
        <w:rPr>
          <w:bCs/>
          <w:b/>
          <w:iCs/>
          <w:i/>
        </w:rPr>
        <w:t xml:space="preserve">Philippines Manila</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 Urban Rehabilitation Settings</dc:title>
  <dc:creator/>
  <cp:keywords/>
  <dcterms:created xsi:type="dcterms:W3CDTF">2026-07-29T06:46:30Z</dcterms:created>
  <dcterms:modified xsi:type="dcterms:W3CDTF">2026-07-29T06:46:30Z</dcterms:modified>
</cp:coreProperties>
</file>

<file path=docProps/custom.xml><?xml version="1.0" encoding="utf-8"?>
<Properties xmlns="http://schemas.openxmlformats.org/officeDocument/2006/custom-properties" xmlns:vt="http://schemas.openxmlformats.org/officeDocument/2006/docPropsVTypes"/>
</file>