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case-study-report"/>
    <w:p>
      <w:pPr>
        <w:pStyle w:val="Heading1"/>
      </w:pPr>
      <w:r>
        <w:t xml:space="preserve">Case Study Report:</w:t>
      </w:r>
    </w:p>
    <w:p>
      <w:pPr>
        <w:pStyle w:val="FirstParagraph"/>
      </w:pPr>
      <w:r>
        <w:rPr>
          <w:bCs/>
          <w:b/>
        </w:rPr>
        <w:t xml:space="preserve">The Integration and Impact of Occupational Therapist Services in Sri Lanka Colombo</w:t>
      </w:r>
    </w:p>
    <w:p>
      <w:r>
        <w:pict>
          <v:rect style="width:0;height:1.5pt" o:hralign="center" o:hrstd="t" o:hr="t"/>
        </w:pict>
      </w:r>
    </w:p>
    <w:bookmarkStart w:id="20" w:name="date"/>
    <w:p>
      <w:pPr>
        <w:pStyle w:val="Heading3"/>
      </w:pPr>
      <w:r>
        <w:t xml:space="preserve">Date:</w:t>
      </w:r>
    </w:p>
    <w:p>
      <w:pPr>
        <w:pStyle w:val="FirstParagraph"/>
      </w:pPr>
      <w:r>
        <w:t xml:space="preserve">October 26, 2023</w:t>
      </w:r>
      <w:r>
        <w:br/>
      </w:r>
      <w:r>
        <w:rPr>
          <w:bCs/>
          <w:b/>
        </w:rPr>
        <w:t xml:space="preserve">Location:</w:t>
      </w:r>
      <w:r>
        <w:t xml:space="preserve">Sri Lanka Colombo</w:t>
      </w:r>
      <w:r>
        <w:br/>
      </w:r>
      <w:r>
        <w:rPr>
          <w:bCs/>
          <w:b/>
        </w:rPr>
        <w:t xml:space="preserve">Subject:</w:t>
      </w:r>
      <w:r>
        <w:t xml:space="preserve">Pediatric Neurological Rehabilitation and Community Reintegration</w:t>
      </w:r>
    </w:p>
    <w:bookmarkEnd w:id="20"/>
    <w:p>
      <w:pPr>
        <w:pStyle w:val="BodyText"/>
      </w:pPr>
      <w:r>
        <w:br/>
      </w:r>
    </w:p>
    <w:bookmarkStart w:id="21" w:name="executive-summary"/>
    <w:p>
      <w:pPr>
        <w:pStyle w:val="Heading2"/>
      </w:pPr>
      <w:r>
        <w:t xml:space="preserve">1. Executive Summary</w:t>
      </w:r>
    </w:p>
    <w:p>
      <w:pPr>
        <w:pStyle w:val="FirstParagraph"/>
      </w:pPr>
      <w:r>
        <w:t xml:space="preserve">This case study examines the evolving landscape of healthcare within</w:t>
      </w:r>
      <w:r>
        <w:t xml:space="preserve"> </w:t>
      </w:r>
      <w:r>
        <w:rPr>
          <w:bCs/>
          <w:b/>
        </w:rPr>
        <w:t xml:space="preserve">Sri Lanka Colombo</w:t>
      </w:r>
      <w:r>
        <w:t xml:space="preserve">, focusing specifically on the critical role played by an</w:t>
      </w:r>
      <w:r>
        <w:t xml:space="preserve"> </w:t>
      </w:r>
      <w:r>
        <w:rPr>
          <w:bCs/>
          <w:b/>
        </w:rPr>
        <w:t xml:space="preserve">Occupational Therapist</w:t>
      </w:r>
      <w:r>
        <w:t xml:space="preserve">. As urbanization accelerates in the capital city, there is a rising demand for specialized rehabilitation services that go beyond traditional medical models. This document analyzes how an</w:t>
      </w:r>
    </w:p>
    <w:p>
      <w:pPr>
        <w:pStyle w:val="BodyText"/>
      </w:pPr>
      <w:r>
        <w:t xml:space="preserve">Occupational Therapist operates within the unique socio-cultural and infrastructural context of</w:t>
      </w:r>
      <w:r>
        <w:t xml:space="preserve"> </w:t>
      </w:r>
      <w:r>
        <w:rPr>
          <w:bCs/>
          <w:b/>
        </w:rPr>
        <w:t xml:space="preserve">Sri Lanka Colombo</w:t>
      </w:r>
      <w:r>
        <w:t xml:space="preserve">, addressing barriers such as accessibility, cultural stigma, and resource limitations.</w:t>
      </w:r>
    </w:p>
    <w:bookmarkEnd w:id="21"/>
    <w:bookmarkStart w:id="22" w:name="patient-profile-and-background"/>
    <w:p>
      <w:pPr>
        <w:pStyle w:val="Heading2"/>
      </w:pPr>
      <w:r>
        <w:t xml:space="preserve">2. Patient Profile and Background</w:t>
      </w:r>
    </w:p>
    <w:p>
      <w:pPr>
        <w:pStyle w:val="FirstParagraph"/>
      </w:pPr>
      <w:r>
        <w:t xml:space="preserve">The subject of this case study is "Rohan," a seven-year-old male residing in a densely populated residential zone in</w:t>
      </w:r>
    </w:p>
    <w:p>
      <w:pPr>
        <w:pStyle w:val="BodyText"/>
      </w:pPr>
      <w:r>
        <w:t xml:space="preserve">Sri Lanka Colombo. Rohan was born prematurely but developed normally until the age of two, when he began exhibiting signs of developmental delay. Following further medical evaluation, Rohan was diagnosed with mild cerebral palsy affecting his fine motor skills and coordination.</w:t>
      </w:r>
    </w:p>
    <w:p>
      <w:pPr>
        <w:pStyle w:val="BodyText"/>
      </w:pPr>
      <w:r>
        <w:t xml:space="preserve">Rohan’s family consists of both parents who work in the corporate sector in central</w:t>
      </w:r>
      <w:r>
        <w:t xml:space="preserve"> </w:t>
      </w:r>
      <w:r>
        <w:rPr>
          <w:bCs/>
          <w:b/>
        </w:rPr>
        <w:t xml:space="preserve">Sri Lanka Colombo</w:t>
      </w:r>
      <w:r>
        <w:t xml:space="preserve">. The family has moderate financial stability but lacks comprehensive insurance coverage for long-term rehabilitation. Prior to intervention, Rohan struggled with basic activities of daily living (ADLs), including feeding himself independently, dressing, and participating fully in kindergarten classroom activities.</w:t>
      </w:r>
    </w:p>
    <w:bookmarkEnd w:id="22"/>
    <w:bookmarkStart w:id="25" w:name="the-role-of-the-occupational-therapist"/>
    <w:p>
      <w:pPr>
        <w:pStyle w:val="Heading2"/>
      </w:pPr>
      <w:r>
        <w:t xml:space="preserve">3. The Role of the Occupational Therapist</w:t>
      </w:r>
    </w:p>
    <w:p>
      <w:pPr>
        <w:pStyle w:val="FirstParagraph"/>
      </w:pPr>
      <w:r>
        <w:t xml:space="preserve">The primary objective of engaging an</w:t>
      </w:r>
      <w:r>
        <w:t xml:space="preserve"> </w:t>
      </w:r>
      <w:r>
        <w:rPr>
          <w:bCs/>
          <w:b/>
        </w:rPr>
        <w:t xml:space="preserve">Occupational Therapist</w:t>
      </w:r>
      <w:r>
        <w:t xml:space="preserve"> </w:t>
      </w:r>
      <w:r>
        <w:t xml:space="preserve">was not merely to improve Rohan’s physical motor skills but to enable him to participate meaningfully in his daily life. In the context of</w:t>
      </w:r>
    </w:p>
    <w:p>
      <w:pPr>
        <w:pStyle w:val="BodyText"/>
      </w:pPr>
      <w:r>
        <w:t xml:space="preserve">Sri Lanka Colombo, the approach had to be holistic, considering the family's work schedules, traffic congestion, and home environment.</w:t>
      </w:r>
    </w:p>
    <w:bookmarkStart w:id="23" w:name="assessment-phase"/>
    <w:p>
      <w:pPr>
        <w:pStyle w:val="Heading3"/>
      </w:pPr>
      <w:r>
        <w:t xml:space="preserve">Assessment Phase</w:t>
      </w:r>
    </w:p>
    <w:p>
      <w:pPr>
        <w:pStyle w:val="FirstParagraph"/>
      </w:pPr>
      <w:r>
        <w:t xml:space="preserve">The</w:t>
      </w:r>
      <w:r>
        <w:t xml:space="preserve"> </w:t>
      </w:r>
      <w:r>
        <w:rPr>
          <w:bCs/>
          <w:b/>
        </w:rPr>
        <w:t xml:space="preserve">Occupational Therapist</w:t>
      </w:r>
      <w:r>
        <w:t xml:space="preserve"> </w:t>
      </w:r>
      <w:r>
        <w:t xml:space="preserve">conducted a comprehensive assessment utilizing standardized tools adapted for local norms. The evaluation focused on:</w:t>
      </w:r>
    </w:p>
    <w:p>
      <w:pPr>
        <w:numPr>
          <w:ilvl w:val="0"/>
          <w:numId w:val="1001"/>
        </w:numPr>
        <w:pStyle w:val="Compact"/>
      </w:pPr>
      <w:r>
        <w:t xml:space="preserve">Fine motor precision (writing and utensil use).</w:t>
      </w:r>
    </w:p>
    <w:p>
      <w:pPr>
        <w:numPr>
          <w:ilvl w:val="0"/>
          <w:numId w:val="1001"/>
        </w:numPr>
        <w:pStyle w:val="Compact"/>
      </w:pPr>
      <w:r>
        <w:t xml:space="preserve">Sensory processing integration, noting Rohan’s sensitivity to loud noises common in urban</w:t>
      </w:r>
      <w:r>
        <w:t xml:space="preserve"> </w:t>
      </w:r>
      <w:r>
        <w:rPr>
          <w:bCs/>
          <w:b/>
        </w:rPr>
        <w:t xml:space="preserve">Sri Lanka Colombo</w:t>
      </w:r>
      <w:r>
        <w:t xml:space="preserve">.</w:t>
      </w:r>
    </w:p>
    <w:p>
      <w:pPr>
        <w:numPr>
          <w:ilvl w:val="0"/>
          <w:numId w:val="1001"/>
        </w:numPr>
        <w:pStyle w:val="Compact"/>
      </w:pPr>
      <w:r>
        <w:t xml:space="preserve">Home environmental barriers, such as narrow doorways and lack of accessible bathroom facilities.</w:t>
      </w:r>
    </w:p>
    <w:bookmarkEnd w:id="23"/>
    <w:bookmarkStart w:id="24" w:name="intervention-strategy"/>
    <w:p>
      <w:pPr>
        <w:pStyle w:val="Heading3"/>
      </w:pPr>
      <w:r>
        <w:t xml:space="preserve">Intervention Strategy</w:t>
      </w:r>
    </w:p>
    <w:p>
      <w:pPr>
        <w:pStyle w:val="FirstParagraph"/>
      </w:pPr>
      <w:r>
        <w:t xml:space="preserve">The</w:t>
      </w:r>
    </w:p>
    <w:p>
      <w:pPr>
        <w:pStyle w:val="BodyText"/>
      </w:pPr>
      <w:r>
        <w:t xml:space="preserve">Occupational Therapist designed a multi-faceted intervention plan:</w:t>
      </w:r>
    </w:p>
    <w:p>
      <w:pPr>
        <w:numPr>
          <w:ilvl w:val="0"/>
          <w:numId w:val="1002"/>
        </w:numPr>
        <w:pStyle w:val="Compact"/>
      </w:pPr>
      <w:r>
        <w:rPr>
          <w:bCs/>
          <w:b/>
        </w:rPr>
        <w:t xml:space="preserve">Clinical Therapy:</w:t>
      </w:r>
      <w:r>
        <w:t xml:space="preserve">Scheduled twice-weekly sessions at a central clinic in</w:t>
      </w:r>
      <w:r>
        <w:t xml:space="preserve"> </w:t>
      </w:r>
      <w:r>
        <w:rPr>
          <w:bCs/>
          <w:b/>
        </w:rPr>
        <w:t xml:space="preserve">Sri Lanka Colombo</w:t>
      </w:r>
      <w:r>
        <w:t xml:space="preserve">, focusing on hand-eye coordination and sensory integration activities.</w:t>
      </w:r>
    </w:p>
    <w:p>
      <w:pPr>
        <w:numPr>
          <w:ilvl w:val="0"/>
          <w:numId w:val="1002"/>
        </w:numPr>
        <w:pStyle w:val="Compact"/>
      </w:pPr>
      <w:r>
        <w:rPr>
          <w:bCs/>
          <w:b/>
        </w:rPr>
        <w:t xml:space="preserve">Home Program Development:</w:t>
      </w:r>
      <w:r>
        <w:t xml:space="preserve">A key component was the creation of a simplified, low-cost home exercise program. This was crucial for families in</w:t>
      </w:r>
    </w:p>
    <w:p>
      <w:pPr>
        <w:numPr>
          <w:ilvl w:val="0"/>
          <w:numId w:val="1000"/>
        </w:numPr>
        <w:pStyle w:val="Compact"/>
      </w:pPr>
      <w:r>
        <w:t xml:space="preserve">Sri Lanka Colombo who may face challenges with daily transportation due to traffic or cost constraints.</w:t>
      </w:r>
    </w:p>
    <w:p>
      <w:pPr>
        <w:numPr>
          <w:ilvl w:val="0"/>
          <w:numId w:val="1002"/>
        </w:numPr>
        <w:pStyle w:val="Compact"/>
      </w:pPr>
      <w:r>
        <w:rPr>
          <w:bCs/>
          <w:b/>
        </w:rPr>
        <w:t xml:space="preserve">Caregiver Training:</w:t>
      </w:r>
      <w:r>
        <w:t xml:space="preserve">The</w:t>
      </w:r>
    </w:p>
    <w:p>
      <w:pPr>
        <w:numPr>
          <w:ilvl w:val="0"/>
          <w:numId w:val="1000"/>
        </w:numPr>
        <w:pStyle w:val="Compact"/>
      </w:pPr>
      <w:r>
        <w:t xml:space="preserve">Occupational Therapist educated Rohan’s parents on how to incorporate therapeutic principles into daily routines, such as using adaptive utensils during traditional meal times.</w:t>
      </w:r>
    </w:p>
    <w:bookmarkEnd w:id="24"/>
    <w:bookmarkEnd w:id="25"/>
    <w:bookmarkStart w:id="26" w:name="X400009187518d1faa605da5b03f99f8fb2f7697"/>
    <w:p>
      <w:pPr>
        <w:pStyle w:val="Heading2"/>
      </w:pPr>
      <w:r>
        <w:t xml:space="preserve">4. Challenges in the Sri Lanka Colombo Context</w:t>
      </w:r>
    </w:p>
    <w:p>
      <w:pPr>
        <w:pStyle w:val="FirstParagraph"/>
      </w:pPr>
      <w:r>
        <w:t xml:space="preserve">Implementing the therapy plan in</w:t>
      </w:r>
      <w:r>
        <w:t xml:space="preserve"> </w:t>
      </w:r>
      <w:r>
        <w:rPr>
          <w:bCs/>
          <w:b/>
        </w:rPr>
        <w:t xml:space="preserve">Sri Lanka Colombo</w:t>
      </w:r>
      <w:r>
        <w:t xml:space="preserve">a presented specific challenges that an effective</w:t>
      </w:r>
    </w:p>
    <w:p>
      <w:pPr>
        <w:pStyle w:val="BodyText"/>
      </w:pPr>
      <w:r>
        <w:t xml:space="preserve">Occupational Therapista must navigate:</w:t>
      </w:r>
    </w:p>
    <w:p>
      <w:pPr>
        <w:numPr>
          <w:ilvl w:val="0"/>
          <w:numId w:val="1003"/>
        </w:numPr>
        <w:pStyle w:val="Compact"/>
      </w:pPr>
      <w:r>
        <w:rPr>
          <w:bCs/>
          <w:b/>
        </w:rPr>
        <w:t xml:space="preserve">Infrastructure and Accessibility:</w:t>
      </w:r>
      <w:r>
        <w:t xml:space="preserve">Much of older housing stock in central</w:t>
      </w:r>
      <w:r>
        <w:t xml:space="preserve"> </w:t>
      </w:r>
      <w:r>
        <w:rPr>
          <w:bCs/>
          <w:b/>
        </w:rPr>
        <w:t xml:space="preserve">Sri Lanka Colombo is not wheelchair or stroller-friendly. The</w:t>
      </w:r>
      <w:r>
        <w:rPr>
          <w:bCs/>
          <w:b/>
        </w:rPr>
        <w:t xml:space="preserve"> </w:t>
      </w:r>
      <w:r>
        <w:rPr>
          <w:bCs/>
          <w:b/>
          <w:bCs/>
          <w:b/>
        </w:rPr>
        <w:t xml:space="preserve">Occupational Therapist</w:t>
      </w:r>
    </w:p>
    <w:p>
      <w:pPr>
        <w:numPr>
          <w:ilvl w:val="0"/>
          <w:numId w:val="1003"/>
        </w:numPr>
        <w:pStyle w:val="Compact"/>
      </w:pPr>
      <w:r>
        <w:rPr>
          <w:bCs/>
          <w:b/>
        </w:rPr>
        <w:t xml:space="preserve">Cultural Perceptions:</w:t>
      </w:r>
      <w:r>
        <w:t xml:space="preserve">In some communities within</w:t>
      </w:r>
      <w:r>
        <w:t xml:space="preserve"> </w:t>
      </w:r>
      <w:r>
        <w:rPr>
          <w:bCs/>
          <w:b/>
        </w:rPr>
        <w:t xml:space="preserve">Sri Lanka Colombo, disability is still viewed through a lens of stigma or destiny rather than a medical condition requiring intervention. The</w:t>
      </w:r>
      <w:r>
        <w:rPr>
          <w:bCs/>
          <w:b/>
        </w:rPr>
        <w:t xml:space="preserve"> </w:t>
      </w:r>
      <w:r>
        <w:rPr>
          <w:bCs/>
          <w:b/>
          <w:bCs/>
          <w:b/>
        </w:rPr>
        <w:t xml:space="preserve">Occupational Therapist</w:t>
      </w:r>
    </w:p>
    <w:p>
      <w:pPr>
        <w:numPr>
          <w:ilvl w:val="0"/>
          <w:numId w:val="1003"/>
        </w:numPr>
        <w:pStyle w:val="Compact"/>
      </w:pPr>
      <w:r>
        <w:rPr>
          <w:bCs/>
          <w:b/>
        </w:rPr>
        <w:t xml:space="preserve">Resource Scarcity:</w:t>
      </w:r>
      <w:r>
        <w:t xml:space="preserve">Specialized equipment can be expensive and hard to find in</w:t>
      </w:r>
    </w:p>
    <w:p>
      <w:pPr>
        <w:numPr>
          <w:ilvl w:val="0"/>
          <w:numId w:val="1000"/>
        </w:numPr>
        <w:pStyle w:val="Compact"/>
      </w:pPr>
      <w:r>
        <w:t xml:space="preserve">Sri Lanka Colombo. The</w:t>
      </w:r>
    </w:p>
    <w:p>
      <w:pPr>
        <w:numPr>
          <w:ilvl w:val="0"/>
          <w:numId w:val="1000"/>
        </w:numPr>
        <w:pStyle w:val="Compact"/>
      </w:pPr>
      <w:r>
        <w:t xml:space="preserve">Occupational Therapist</w:t>
      </w:r>
    </w:p>
    <w:bookmarkEnd w:id="26"/>
    <w:bookmarkStart w:id="27" w:name="outcomes-and-progress-monitoring"/>
    <w:p>
      <w:pPr>
        <w:pStyle w:val="Heading2"/>
      </w:pPr>
      <w:r>
        <w:t xml:space="preserve">5. Outcomes and Progress Monitoring</w:t>
      </w:r>
    </w:p>
    <w:p>
      <w:pPr>
        <w:pStyle w:val="FirstParagraph"/>
      </w:pPr>
      <w:r>
        <w:t xml:space="preserve">After six months of consistent intervention by the</w:t>
      </w:r>
    </w:p>
    <w:p>
      <w:pPr>
        <w:pStyle w:val="BodyText"/>
      </w:pPr>
      <w:r>
        <w:t xml:space="preserve">Occupational Therapist, significant improvements were observed in Rohan’s functional independence:</w:t>
      </w:r>
    </w:p>
    <w:p>
      <w:pPr>
        <w:numPr>
          <w:ilvl w:val="0"/>
          <w:numId w:val="1004"/>
        </w:numPr>
        <w:pStyle w:val="Compact"/>
      </w:pPr>
      <w:r>
        <w:t xml:space="preserve">Rohan can now feed himself with minimal spilling, allowing for greater autonomy at school.</w:t>
      </w:r>
    </w:p>
    <w:p>
      <w:pPr>
        <w:numPr>
          <w:ilvl w:val="0"/>
          <w:numId w:val="1004"/>
        </w:numPr>
        <w:pStyle w:val="Compact"/>
      </w:pPr>
      <w:r>
        <w:t xml:space="preserve">Sensory processing improvements allowed him to tolerate classroom environments without distress.</w:t>
      </w:r>
    </w:p>
    <w:p>
      <w:pPr>
        <w:numPr>
          <w:ilvl w:val="0"/>
          <w:numId w:val="1004"/>
        </w:numPr>
        <w:pStyle w:val="Compact"/>
      </w:pPr>
      <w:r>
        <w:t xml:space="preserve">The</w:t>
      </w:r>
    </w:p>
    <w:p>
      <w:pPr>
        <w:numPr>
          <w:ilvl w:val="0"/>
          <w:numId w:val="1000"/>
        </w:numPr>
        <w:pStyle w:val="Compact"/>
      </w:pPr>
      <w:r>
        <w:t xml:space="preserve">Occupational TherapistSri Lanka Colombo.</w:t>
      </w:r>
    </w:p>
    <w:p>
      <w:pPr>
        <w:pStyle w:val="FirstParagraph"/>
      </w:pPr>
      <w:r>
        <w:t xml:space="preserve">Academically, Rohan has been integrated into mainstream education, a significant milestone for his social development and future prospects in the competitive environment of</w:t>
      </w:r>
    </w:p>
    <w:p>
      <w:pPr>
        <w:pStyle w:val="BodyText"/>
      </w:pPr>
      <w:r>
        <w:t xml:space="preserve">Sri Lanka Colombo.</w:t>
      </w:r>
    </w:p>
    <w:bookmarkEnd w:id="27"/>
    <w:bookmarkStart w:id="28" w:name="discussion-and-recommendations"/>
    <w:p>
      <w:pPr>
        <w:pStyle w:val="Heading2"/>
      </w:pPr>
      <w:r>
        <w:t xml:space="preserve">6. Discussion and Recommendations</w:t>
      </w:r>
    </w:p>
    <w:p>
      <w:pPr>
        <w:pStyle w:val="FirstParagraph"/>
      </w:pPr>
      <w:r>
        <w:t xml:space="preserve">This case study highlights that an</w:t>
      </w:r>
    </w:p>
    <w:p>
      <w:pPr>
        <w:pStyle w:val="BodyText"/>
      </w:pPr>
      <w:r>
        <w:t xml:space="preserve">Occupational TherapistSri Lanka Colombo. The success of the intervention relied heavily on the therapist’s ability to adapt global best practices to local realities.</w:t>
      </w:r>
    </w:p>
    <w:p>
      <w:pPr>
        <w:pStyle w:val="BodyText"/>
      </w:pPr>
      <w:r>
        <w:rPr>
          <w:bCs/>
          <w:b/>
        </w:rPr>
        <w:t xml:space="preserve">Recommendations for Healthcare Providers in Sri Lanka Colombo:</w:t>
      </w:r>
    </w:p>
    <w:p>
      <w:pPr>
        <w:numPr>
          <w:ilvl w:val="0"/>
          <w:numId w:val="1005"/>
        </w:numPr>
        <w:pStyle w:val="Compact"/>
      </w:pPr>
      <w:r>
        <w:t xml:space="preserve">Institutional Support: Hospitals and clinics in</w:t>
      </w:r>
      <w:r>
        <w:t xml:space="preserve"> </w:t>
      </w:r>
      <w:r>
        <w:rPr>
          <w:bCs/>
          <w:b/>
        </w:rPr>
        <w:t xml:space="preserve">Sri Lanka Colombo</w:t>
      </w:r>
    </w:p>
    <w:p>
      <w:pPr>
        <w:numPr>
          <w:ilvl w:val="0"/>
          <w:numId w:val="1005"/>
        </w:numPr>
        <w:pStyle w:val="Compact"/>
      </w:pPr>
      <w:r>
        <w:t xml:space="preserve">Community Awareness: Public health campaigns led by</w:t>
      </w:r>
      <w:r>
        <w:t xml:space="preserve"> </w:t>
      </w:r>
      <w:r>
        <w:rPr>
          <w:bCs/>
          <w:b/>
        </w:rPr>
        <w:t xml:space="preserve">Occupational Therapist</w:t>
      </w:r>
    </w:p>
    <w:p>
      <w:pPr>
        <w:numPr>
          <w:ilvl w:val="0"/>
          <w:numId w:val="1005"/>
        </w:numPr>
        <w:pStyle w:val="Compact"/>
      </w:pPr>
      <w:r>
        <w:t xml:space="preserve">Tech Integration: Utilizing tele-rehabilitation platforms can help</w:t>
      </w:r>
    </w:p>
    <w:p>
      <w:pPr>
        <w:numPr>
          <w:ilvl w:val="0"/>
          <w:numId w:val="1000"/>
        </w:numPr>
        <w:pStyle w:val="Compact"/>
      </w:pPr>
      <w:r>
        <w:t xml:space="preserve">Occupational TherapistSri Lanka Colombo</w:t>
      </w:r>
    </w:p>
    <w:bookmarkEnd w:id="28"/>
    <w:bookmarkStart w:id="29" w:name="conclusion"/>
    <w:p>
      <w:pPr>
        <w:pStyle w:val="Heading2"/>
      </w:pPr>
      <w:r>
        <w:t xml:space="preserve">7. Conclusion</w:t>
      </w:r>
    </w:p>
    <w:p>
      <w:pPr>
        <w:pStyle w:val="FirstParagraph"/>
      </w:pPr>
      <w:r>
        <w:t xml:space="preserve">The narrative of Rohan serves as a testament to the transformative power of specialized care. In</w:t>
      </w:r>
      <w:r>
        <w:t xml:space="preserve"> </w:t>
      </w:r>
      <w:r>
        <w:rPr>
          <w:bCs/>
          <w:b/>
        </w:rPr>
        <w:t xml:space="preserve">Sri Lanka Colombo, where urban challenges intersect with traditional family structures, the</w:t>
      </w:r>
      <w:r>
        <w:rPr>
          <w:bCs/>
          <w:b/>
        </w:rPr>
        <w:t xml:space="preserve"> </w:t>
      </w:r>
      <w:r>
        <w:rPr>
          <w:bCs/>
          <w:b/>
          <w:bCs/>
          <w:b/>
        </w:rPr>
        <w:t xml:space="preserve">Occupational Therapist</w:t>
      </w:r>
    </w:p>
    <w:p>
      <w:pPr>
        <w:pStyle w:val="BodyText"/>
      </w:pPr>
      <w:r>
        <w:t xml:space="preserve">This case study underscores that for an</w:t>
      </w:r>
      <w:r>
        <w:t xml:space="preserve"> </w:t>
      </w:r>
      <w:r>
        <w:rPr>
          <w:bCs/>
          <w:b/>
        </w:rPr>
        <w:t xml:space="preserve">Occupational TherapistSri Lanka Colombo, success is defined not only by improved motor skills but by the restoration of dignity, independence, and social inclusion for patients like Rohan. As healthcare in</w:t>
      </w:r>
      <w:r>
        <w:rPr>
          <w:bCs/>
          <w:b/>
        </w:rPr>
        <w:t xml:space="preserve"> </w:t>
      </w:r>
      <w:r>
        <w:rPr>
          <w:bCs/>
          <w:b/>
          <w:bCs/>
          <w:b/>
        </w:rPr>
        <w:t xml:space="preserve">Sri Lanka Colombo</w:t>
      </w:r>
    </w:p>
    <w:p>
      <w:r>
        <w:pict>
          <v:rect style="width:0;height:1.5pt" o:hralign="center" o:hrstd="t" o:hr="t"/>
        </w:pict>
      </w:r>
    </w:p>
    <w:p>
      <w:pPr>
        <w:pStyle w:val="FirstParagraph"/>
      </w:pPr>
      <w:r>
        <w:rPr>
          <w:iCs/>
          <w:i/>
        </w:rPr>
        <w:t xml:space="preserve">This case study is intended for educational and professional review purposes. All patient names have been changed to protect confidentiality.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Occupational Therapy in Sri Lanka Colombo</dc:title>
  <dc:creator/>
  <dc:language>en</dc:language>
  <cp:keywords/>
  <dcterms:created xsi:type="dcterms:W3CDTF">2026-07-29T16:53:01Z</dcterms:created>
  <dcterms:modified xsi:type="dcterms:W3CDTF">2026-07-29T16:53:01Z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