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Community</w:t>
      </w:r>
      <w:r>
        <w:t xml:space="preserve"> </w:t>
      </w:r>
      <w:r>
        <w:t xml:space="preserve">Integration</w:t>
      </w:r>
      <w:r>
        <w:t xml:space="preserve"> </w:t>
      </w:r>
      <w:r>
        <w:t xml:space="preserve">Through</w:t>
      </w:r>
      <w:r>
        <w:t xml:space="preserve"> </w:t>
      </w:r>
      <w:r>
        <w:t xml:space="preserve">Occupational</w:t>
      </w:r>
      <w:r>
        <w:t xml:space="preserve"> </w:t>
      </w:r>
      <w:r>
        <w:t xml:space="preserve">Therapy</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6179b24b1115e0ec7df2c5ed961b9e109b7e021"/>
    <w:p>
      <w:pPr>
        <w:pStyle w:val="Heading1"/>
      </w:pPr>
      <w:r>
        <w:t xml:space="preserve">Case Study Report: Occupational Therapy Interventions for Geriatric Neurological Recovery in United States San Francisco</w:t>
      </w:r>
    </w:p>
    <w:p>
      <w:pPr>
        <w:pStyle w:val="FirstParagraph"/>
      </w:pPr>
      <w:r>
        <w:rPr>
          <w:bCs/>
          <w:b/>
        </w:rPr>
        <w:t xml:space="preserve">Date:</w:t>
      </w:r>
      <w:r>
        <w:t xml:space="preserve"> </w:t>
      </w:r>
      <w:r>
        <w:t xml:space="preserve">October 24, 2023</w:t>
      </w:r>
      <w:r>
        <w:br/>
      </w:r>
      <w:r>
        <w:rPr>
          <w:bCs/>
          <w:b/>
        </w:rPr>
        <w:t xml:space="preserve">Prepared By:</w:t>
      </w:r>
      <w:r>
        <w:t xml:space="preserve">Clinical Case Review Board</w:t>
      </w:r>
      <w:r>
        <w:br/>
      </w:r>
      <w:r>
        <w:rPr>
          <w:bCs/>
          <w:b/>
        </w:rPr>
        <w:t xml:space="preserve">Jurisdiction:</w:t>
      </w:r>
      <w:r>
        <w:t xml:space="preserve">United States San Francisco Department of Public Health</w:t>
      </w:r>
    </w:p>
    <w:bookmarkStart w:id="20" w:name="executive-summary"/>
    <w:p>
      <w:pPr>
        <w:pStyle w:val="Heading2"/>
      </w:pPr>
      <w:r>
        <w:t xml:space="preserve">1. Executive Summary</w:t>
      </w:r>
    </w:p>
    <w:p>
      <w:pPr>
        <w:pStyle w:val="FirstParagraph"/>
      </w:pPr>
      <w:r>
        <w:t xml:space="preserve">This document presents a comprehensive case study examining the efficacy of specialized</w:t>
      </w:r>
      <w:r>
        <w:t xml:space="preserve"> </w:t>
      </w:r>
      <w:r>
        <w:rPr>
          <w:bCs/>
          <w:b/>
        </w:rPr>
        <w:t xml:space="preserve">Oc cupational Therapist</w:t>
      </w:r>
      <w:r>
        <w:t xml:space="preserve">United States San Francisco. The primary objective is to analyze how localized environmental factors, housing infrastructure, and community resources in San Francisco influence the rehabilitation outcomes of older adults. By focusing on the intersection of clinical therapy and geographic-specific challenges, this study aims to provide actionable insights for healthcare providers operating in dense metropolitan areas.</w:t>
      </w:r>
    </w:p>
    <w:bookmarkEnd w:id="20"/>
    <w:bookmarkStart w:id="21" w:name="patient-profile-and-clinical-background"/>
    <w:p>
      <w:pPr>
        <w:pStyle w:val="Heading2"/>
      </w:pPr>
      <w:r>
        <w:t xml:space="preserve">2. Patient Profile and Clinical Background</w:t>
      </w:r>
    </w:p>
    <w:p>
      <w:pPr>
        <w:pStyle w:val="FirstParagraph"/>
      </w:pPr>
      <w:r>
        <w:t xml:space="preserve">The subject of this case study is "Mr. Arthur," a 78-year-old male resident living alone in a pre-war apartment building in the Marina District of</w:t>
      </w:r>
      <w:r>
        <w:t xml:space="preserve"> </w:t>
      </w:r>
      <w:r>
        <w:rPr>
          <w:bCs/>
          <w:b/>
        </w:rPr>
        <w:t xml:space="preserve">United States San Francisco</w:t>
      </w:r>
      <w:r>
        <w:t xml:space="preserve">. Mr. Arthur suffered an ischemic stroke six months prior to admission, resulting in right-sided hemiparesis, mild aphasia, and significant deficits in activities of daily living (ADLs). His medical history includes hypertension and early-stage dementia. Before the stroke, Mr. Arthur was highly active, enjoying walks along the waterfront and attending local community centers.</w:t>
      </w:r>
    </w:p>
    <w:p>
      <w:pPr>
        <w:pStyle w:val="BodyText"/>
      </w:pPr>
      <w:r>
        <w:t xml:space="preserve">The primary challenge for Mr. Arthur was not merely physical recovery but navigating a built environment that posed significant barriers to independence. The steep hills of</w:t>
      </w:r>
      <w:r>
        <w:t xml:space="preserve"> </w:t>
      </w:r>
      <w:r>
        <w:rPr>
          <w:bCs/>
          <w:b/>
        </w:rPr>
        <w:t xml:space="preserve">United States San Francisco</w:t>
      </w:r>
      <w:r>
        <w:t xml:space="preserve">, combined with the narrow doorways and lack of elevator access in his specific building, created an immediate crisis regarding mobility and safety.</w:t>
      </w:r>
    </w:p>
    <w:bookmarkEnd w:id="21"/>
    <w:bookmarkStart w:id="22" w:name="X8c23784f8f776135e03e3673d1b571cbf18daff"/>
    <w:p>
      <w:pPr>
        <w:pStyle w:val="Heading2"/>
      </w:pPr>
      <w:r>
        <w:t xml:space="preserve">3. The Role of the Occupational Therapist in Urban Rehabilitation</w:t>
      </w:r>
    </w:p>
    <w:p>
      <w:pPr>
        <w:pStyle w:val="FirstParagraph"/>
      </w:pPr>
      <w:r>
        <w:t xml:space="preserve">An</w:t>
      </w:r>
      <w:r>
        <w:t xml:space="preserve"> </w:t>
      </w:r>
      <w:r>
        <w:rPr>
          <w:bCs/>
          <w:b/>
        </w:rPr>
        <w:t xml:space="preserve">Oc cupational Therapist</w:t>
      </w:r>
      <w:r>
        <w:t xml:space="preserve"> </w:t>
      </w:r>
      <w:r>
        <w:t xml:space="preserve">was assigned to Mr. Arthur’s care team with a focus on home modification assessments and community reintegration. In the context of</w:t>
      </w:r>
      <w:r>
        <w:t xml:space="preserve"> </w:t>
      </w:r>
      <w:r>
        <w:rPr>
          <w:bCs/>
          <w:b/>
        </w:rPr>
        <w:t xml:space="preserve">United States San Francisco</w:t>
      </w:r>
      <w:r>
        <w:t xml:space="preserve">, standard rehabilitation protocols often require adaptation due to the city's unique topography and housing stock. The</w:t>
      </w:r>
      <w:r>
        <w:t xml:space="preserve"> </w:t>
      </w:r>
      <w:r>
        <w:rPr>
          <w:bCs/>
          <w:b/>
        </w:rPr>
        <w:t xml:space="preserve">Oc cupational Therapist</w:t>
      </w:r>
      <w:r>
        <w:t xml:space="preserve">'s role extended beyond traditional clinic-based therapy, requiring extensive fieldwork within Mr. Arthur’s home and immediate neighborhood.</w:t>
      </w:r>
    </w:p>
    <w:p>
      <w:pPr>
        <w:pStyle w:val="BodyText"/>
      </w:pPr>
      <w:r>
        <w:t xml:space="preserve">The intervention strategy was built on three pillars: environmental modification, adaptive equipment training, and cognitive-communication strategies for aphasia management. The</w:t>
      </w:r>
      <w:r>
        <w:t xml:space="preserve"> </w:t>
      </w:r>
      <w:r>
        <w:rPr>
          <w:bCs/>
          <w:b/>
        </w:rPr>
        <w:t xml:space="preserve">Oc cupational Therapist</w:t>
      </w:r>
      <w:r>
        <w:t xml:space="preserve"> </w:t>
      </w:r>
      <w:r>
        <w:t xml:space="preserve">collaborated with local contractors to install ramp systems that complied with San Francisco’s strict building codes while maintaining the aesthetic integrity of the historic neighborhood.</w:t>
      </w:r>
    </w:p>
    <w:bookmarkEnd w:id="22"/>
    <w:bookmarkStart w:id="23" w:name="X4dff492e81822ba24192dedbb7e903f70cabdfd"/>
    <w:p>
      <w:pPr>
        <w:pStyle w:val="Heading2"/>
      </w:pPr>
      <w:r>
        <w:t xml:space="preserve">4. Environmental and Community Challenges in United States San Francisco</w:t>
      </w:r>
    </w:p>
    <w:p>
      <w:pPr>
        <w:pStyle w:val="FirstParagraph"/>
      </w:pPr>
      <w:r>
        <w:t xml:space="preserve">The geographic location of</w:t>
      </w:r>
      <w:r>
        <w:t xml:space="preserve"> </w:t>
      </w:r>
      <w:r>
        <w:rPr>
          <w:bCs/>
          <w:b/>
        </w:rPr>
        <w:t xml:space="preserve">United States San Francisco</w:t>
      </w:r>
      <w:r>
        <w:t xml:space="preserve"> </w:t>
      </w:r>
      <w:r>
        <w:t xml:space="preserve">presents distinct challenges for occupational therapy. The city’s topography is characterized by significant elevation changes, which can be daunting for individuals with reduced mobility or balance issues. Furthermore, the public transportation system, while extensive (Muni and BART), requires navigating stairs and uneven surfaces that may be inaccessible to those with hemiparesis.</w:t>
      </w:r>
    </w:p>
    <w:p>
      <w:pPr>
        <w:pStyle w:val="BodyText"/>
      </w:pPr>
      <w:r>
        <w:t xml:space="preserve">The</w:t>
      </w:r>
      <w:r>
        <w:t xml:space="preserve"> </w:t>
      </w:r>
      <w:r>
        <w:rPr>
          <w:bCs/>
          <w:b/>
        </w:rPr>
        <w:t xml:space="preserve">Oc cupational Therapist</w:t>
      </w:r>
      <w:r>
        <w:t xml:space="preserve"> </w:t>
      </w:r>
      <w:r>
        <w:t xml:space="preserve">conducted a detailed environmental scan of Mr. Arthur’s route to the nearest grocery store, medical clinic, and social support center. This assessment revealed that while many locations were within a "walkable" distance in urban planning terms, they were practically inaccessible for a stroke survivor without significant assistance. The high cost of living in</w:t>
      </w:r>
      <w:r>
        <w:t xml:space="preserve"> </w:t>
      </w:r>
      <w:r>
        <w:rPr>
          <w:bCs/>
          <w:b/>
        </w:rPr>
        <w:t xml:space="preserve">United States San Francisco</w:t>
      </w:r>
      <w:r>
        <w:t xml:space="preserve"> </w:t>
      </w:r>
      <w:r>
        <w:t xml:space="preserve">also limited Mr. Arthur’s ability to hire live-in help, making his independence through occupational therapy crucial for his mental health and social connection.</w:t>
      </w:r>
    </w:p>
    <w:bookmarkEnd w:id="23"/>
    <w:bookmarkStart w:id="24" w:name="intervention-strategy-and-implementation"/>
    <w:p>
      <w:pPr>
        <w:pStyle w:val="Heading2"/>
      </w:pPr>
      <w:r>
        <w:t xml:space="preserve">5. Intervention Strategy and Implementation</w:t>
      </w:r>
    </w:p>
    <w:p>
      <w:pPr>
        <w:pStyle w:val="FirstParagraph"/>
      </w:pPr>
      <w:r>
        <w:t xml:space="preserve">The</w:t>
      </w:r>
      <w:r>
        <w:t xml:space="preserve"> </w:t>
      </w:r>
      <w:r>
        <w:rPr>
          <w:bCs/>
          <w:b/>
        </w:rPr>
        <w:t xml:space="preserve">Oc cupational Therapist</w:t>
      </w:r>
      <w:r>
        <w:t xml:space="preserve"> </w:t>
      </w:r>
      <w:r>
        <w:t xml:space="preserve">implemented a tailored intervention plan focused on maximizing Mr. Arthur’s remaining functional abilities while minimizing environmental barriers. Key components included:</w:t>
      </w:r>
    </w:p>
    <w:p>
      <w:pPr>
        <w:numPr>
          <w:ilvl w:val="0"/>
          <w:numId w:val="1001"/>
        </w:numPr>
        <w:pStyle w:val="Compact"/>
      </w:pPr>
      <w:r>
        <w:rPr>
          <w:bCs/>
          <w:b/>
        </w:rPr>
        <w:t xml:space="preserve">Home Modification:</w:t>
      </w:r>
      <w:r>
        <w:t xml:space="preserve"> </w:t>
      </w:r>
      <w:r>
        <w:t xml:space="preserve">Installation of grab bars, lever-style door handles, and a stairlift compatible with the building’s narrow staircase. The</w:t>
      </w:r>
      <w:r>
        <w:t xml:space="preserve"> </w:t>
      </w:r>
      <w:r>
        <w:rPr>
          <w:bCs/>
          <w:b/>
        </w:rPr>
        <w:t xml:space="preserve">Oc cupational Therapist</w:t>
      </w:r>
      <w:r>
        <w:t xml:space="preserve"> </w:t>
      </w:r>
      <w:r>
        <w:t xml:space="preserve">ensured all modifications met local regulations in</w:t>
      </w:r>
      <w:r>
        <w:t xml:space="preserve"> </w:t>
      </w:r>
      <w:r>
        <w:rPr>
          <w:bCs/>
          <w:b/>
        </w:rPr>
        <w:t xml:space="preserve">United States San Francisco</w:t>
      </w:r>
      <w:r>
        <w:t xml:space="preserve">.</w:t>
      </w:r>
    </w:p>
    <w:p>
      <w:pPr>
        <w:numPr>
          <w:ilvl w:val="0"/>
          <w:numId w:val="1001"/>
        </w:numPr>
        <w:pStyle w:val="Compact"/>
      </w:pPr>
      <w:r>
        <w:rPr>
          <w:bCs/>
          <w:b/>
        </w:rPr>
        <w:t xml:space="preserve">Sensory Integration Training:</w:t>
      </w:r>
      <w:r>
        <w:t xml:space="preserve"> </w:t>
      </w:r>
      <w:r>
        <w:t xml:space="preserve">Techniques to improve hand-eye coordination for tasks such as cooking and grooming, addressing the fine motor deficits caused by the stroke.</w:t>
      </w:r>
    </w:p>
    <w:p>
      <w:pPr>
        <w:numPr>
          <w:ilvl w:val="0"/>
          <w:numId w:val="1001"/>
        </w:numPr>
        <w:pStyle w:val="Compact"/>
      </w:pPr>
      <w:r>
        <w:rPr>
          <w:bCs/>
          <w:b/>
        </w:rPr>
        <w:t xml:space="preserve">Cognitive Remediation:</w:t>
      </w:r>
      <w:r>
        <w:t xml:space="preserve"> </w:t>
      </w:r>
      <w:r>
        <w:t xml:space="preserve">Strategies to manage aphasia, including visual cueing systems and speech-generating devices integrated into daily routines.</w:t>
      </w:r>
    </w:p>
    <w:p>
      <w:pPr>
        <w:numPr>
          <w:ilvl w:val="0"/>
          <w:numId w:val="1001"/>
        </w:numPr>
        <w:pStyle w:val="Compact"/>
      </w:pPr>
      <w:r>
        <w:rPr>
          <w:bCs/>
          <w:b/>
        </w:rPr>
        <w:t xml:space="preserve">Community Navigation Training:</w:t>
      </w:r>
      <w:r>
        <w:t xml:space="preserve"> </w:t>
      </w:r>
      <w:r>
        <w:t xml:space="preserve">The</w:t>
      </w:r>
    </w:p>
    <w:p>
      <w:pPr>
        <w:numPr>
          <w:ilvl w:val="0"/>
          <w:numId w:val="1000"/>
        </w:numPr>
        <w:pStyle w:val="Compact"/>
      </w:pPr>
      <w:r>
        <w:t xml:space="preserve">Oc cupational Therapist accompanied Mr. Arthur on "community outings" to practice navigating crosswalks, using transit cards, and interacting with service providers in high-stress situations.</w:t>
      </w:r>
    </w:p>
    <w:bookmarkEnd w:id="24"/>
    <w:bookmarkStart w:id="25" w:name="outcomes-and-results"/>
    <w:p>
      <w:pPr>
        <w:pStyle w:val="Heading2"/>
      </w:pPr>
      <w:r>
        <w:t xml:space="preserve">6. Outcomes and Results</w:t>
      </w:r>
    </w:p>
    <w:p>
      <w:pPr>
        <w:pStyle w:val="FirstParagraph"/>
      </w:pPr>
      <w:r>
        <w:t xml:space="preserve">Six months post-intervention, Mr. Arthur demonstrated significant improvements in his ability to perform instrumental activities of daily living (IADLs). He regained the ability to prepare simple meals and manage his medication independently. Most notably, he successfully resumed attending a local senior center in</w:t>
      </w:r>
      <w:r>
        <w:t xml:space="preserve"> </w:t>
      </w:r>
      <w:r>
        <w:rPr>
          <w:bCs/>
          <w:b/>
        </w:rPr>
        <w:t xml:space="preserve">United States San Francisco</w:t>
      </w:r>
      <w:r>
        <w:t xml:space="preserve">, reducing social isolation and improving his mood scores.</w:t>
      </w:r>
    </w:p>
    <w:p>
      <w:pPr>
        <w:pStyle w:val="BodyText"/>
      </w:pPr>
      <w:r>
        <w:t xml:space="preserve">The</w:t>
      </w:r>
    </w:p>
    <w:p>
      <w:pPr>
        <w:pStyle w:val="BodyText"/>
      </w:pPr>
      <w:r>
        <w:t xml:space="preserve">Oc cupational Therapist's focus on environmental adaptation proved critical. By modifying the home environment to suit Mr. Arthur’s new functional level, the need for constant caregiver supervision was reduced by 60%. Furthermore, training in community navigation allowed him to utilize accessible transit options effectively, fostering a sense of autonomy and confidence.</w:t>
      </w:r>
    </w:p>
    <w:bookmarkEnd w:id="25"/>
    <w:bookmarkStart w:id="26" w:name="X4cc2479cc4156afbad9ca32c989e188b2ac9ebd"/>
    <w:p>
      <w:pPr>
        <w:pStyle w:val="Heading2"/>
      </w:pPr>
      <w:r>
        <w:t xml:space="preserve">7. Discussion: The Impact of Geography on Therapy</w:t>
      </w:r>
    </w:p>
    <w:p>
      <w:pPr>
        <w:pStyle w:val="FirstParagraph"/>
      </w:pPr>
      <w:r>
        <w:t xml:space="preserve">This case study highlights that effective</w:t>
      </w:r>
      <w:r>
        <w:t xml:space="preserve"> </w:t>
      </w:r>
      <w:r>
        <w:rPr>
          <w:bCs/>
          <w:b/>
        </w:rPr>
        <w:t xml:space="preserve">Oc cupational Therapist</w:t>
      </w:r>
      <w:r>
        <w:t xml:space="preserve"> </w:t>
      </w:r>
      <w:r>
        <w:t xml:space="preserve">practice in</w:t>
      </w:r>
      <w:r>
        <w:t xml:space="preserve"> </w:t>
      </w:r>
      <w:r>
        <w:rPr>
          <w:bCs/>
          <w:b/>
        </w:rPr>
        <w:t xml:space="preserve">United States San Francisco</w:t>
      </w:r>
      <w:r>
        <w:t xml:space="preserve"> </w:t>
      </w:r>
      <w:r>
        <w:t xml:space="preserve">cannot be separated from the local context. Standardized rehabilitation models must be adjusted to account for the specific architectural and social landscape of the city. For instance, the prevalence of multi-story walk-ups without elevators is higher in</w:t>
      </w:r>
      <w:r>
        <w:t xml:space="preserve"> </w:t>
      </w:r>
      <w:r>
        <w:rPr>
          <w:bCs/>
          <w:b/>
        </w:rPr>
        <w:t xml:space="preserve">United States San Francisco</w:t>
      </w:r>
      <w:r>
        <w:t xml:space="preserve"> </w:t>
      </w:r>
      <w:r>
        <w:t xml:space="preserve">than in many other US cities, necessitating earlier intervention regarding home modifications.</w:t>
      </w:r>
    </w:p>
    <w:p>
      <w:pPr>
        <w:pStyle w:val="BodyText"/>
      </w:pPr>
      <w:r>
        <w:t xml:space="preserve">The study also underscores the importance of interdisciplinary collaboration between</w:t>
      </w:r>
      <w:r>
        <w:t xml:space="preserve"> </w:t>
      </w:r>
      <w:r>
        <w:rPr>
          <w:bCs/>
          <w:b/>
        </w:rPr>
        <w:t xml:space="preserve">Oc cupational Therapist</w:t>
      </w:r>
      <w:r>
        <w:t xml:space="preserve">s, urban planners, and housing authorities. In</w:t>
      </w:r>
      <w:r>
        <w:t xml:space="preserve"> </w:t>
      </w:r>
      <w:r>
        <w:rPr>
          <w:bCs/>
          <w:b/>
        </w:rPr>
        <w:t xml:space="preserve">United States San Francisco</w:t>
      </w:r>
      <w:r>
        <w:t xml:space="preserve">, advocating for accessible infrastructure is not just a clinical recommendation but a public health imperative.</w:t>
      </w:r>
    </w:p>
    <w:bookmarkEnd w:id="26"/>
    <w:bookmarkStart w:id="27" w:name="conclusion-and-recommendations"/>
    <w:p>
      <w:pPr>
        <w:pStyle w:val="Heading2"/>
      </w:pPr>
      <w:r>
        <w:t xml:space="preserve">8. Conclusion and Recommendations</w:t>
      </w:r>
    </w:p>
    <w:p>
      <w:pPr>
        <w:pStyle w:val="FirstParagraph"/>
      </w:pPr>
      <w:r>
        <w:t xml:space="preserve">This case study demonstrates that targeted occupational therapy interventions can significantly enhance the quality of life for stroke survivors in dense urban environments like</w:t>
      </w:r>
      <w:r>
        <w:t xml:space="preserve"> </w:t>
      </w:r>
      <w:r>
        <w:rPr>
          <w:bCs/>
          <w:b/>
        </w:rPr>
        <w:t xml:space="preserve">United States San Francisco</w:t>
      </w:r>
      <w:r>
        <w:t xml:space="preserve">. The specialized role of the</w:t>
      </w:r>
    </w:p>
    <w:p>
      <w:pPr>
        <w:pStyle w:val="BodyText"/>
      </w:pPr>
      <w:r>
        <w:t xml:space="preserve">Oc cupational Therapist extends beyond clinical treatment to include advocacy, environmental modification, and community integration support.</w:t>
      </w:r>
    </w:p>
    <w:p>
      <w:pPr>
        <w:pStyle w:val="BodyText"/>
      </w:pPr>
      <w:r>
        <w:rPr>
          <w:bCs/>
          <w:b/>
        </w:rPr>
        <w:t xml:space="preserve">Recommendations:</w:t>
      </w:r>
    </w:p>
    <w:p>
      <w:pPr>
        <w:numPr>
          <w:ilvl w:val="0"/>
          <w:numId w:val="1002"/>
        </w:numPr>
        <w:pStyle w:val="Compact"/>
      </w:pPr>
      <w:r>
        <w:t xml:space="preserve">Hospitals and clinics in</w:t>
      </w:r>
      <w:r>
        <w:t xml:space="preserve"> </w:t>
      </w:r>
      <w:r>
        <w:rPr>
          <w:bCs/>
          <w:b/>
        </w:rPr>
        <w:t xml:space="preserve">United States San Francisco</w:t>
      </w:r>
      <w:r>
        <w:t xml:space="preserve"> </w:t>
      </w:r>
      <w:r>
        <w:t xml:space="preserve">should integrate pre-discharge home assessments by an</w:t>
      </w:r>
    </w:p>
    <w:p>
      <w:pPr>
        <w:numPr>
          <w:ilvl w:val="0"/>
          <w:numId w:val="1000"/>
        </w:numPr>
        <w:pStyle w:val="Compact"/>
      </w:pPr>
      <w:r>
        <w:t xml:space="preserve">Oc cupational Therapist to prevent readmission due to environmental hazards.</w:t>
      </w:r>
    </w:p>
    <w:p>
      <w:pPr>
        <w:numPr>
          <w:ilvl w:val="0"/>
          <w:numId w:val="1002"/>
        </w:numPr>
        <w:pStyle w:val="Compact"/>
      </w:pPr>
      <w:r>
        <w:t xml:space="preserve">Policy makers should consider incentives for landlords to retrofit older buildings with accessibility features, reducing the burden on patients and their families.</w:t>
      </w:r>
    </w:p>
    <w:p>
      <w:pPr>
        <w:numPr>
          <w:ilvl w:val="0"/>
          <w:numId w:val="1002"/>
        </w:numPr>
        <w:pStyle w:val="Compact"/>
      </w:pPr>
      <w:r>
        <w:t xml:space="preserve">Future research should explore telehealth models delivered by</w:t>
      </w:r>
      <w:r>
        <w:t xml:space="preserve"> </w:t>
      </w:r>
      <w:r>
        <w:rPr>
          <w:bCs/>
          <w:b/>
        </w:rPr>
        <w:t xml:space="preserve">Oc cupational Therapist</w:t>
      </w:r>
      <w:r>
        <w:t xml:space="preserve">s in</w:t>
      </w:r>
      <w:r>
        <w:t xml:space="preserve"> </w:t>
      </w:r>
      <w:r>
        <w:rPr>
          <w:bCs/>
          <w:b/>
        </w:rPr>
        <w:t xml:space="preserve">United States San Francisco</w:t>
      </w:r>
      <w:r>
        <w:t xml:space="preserve"> </w:t>
      </w:r>
      <w:r>
        <w:t xml:space="preserve">to reach homebound patients who cannot easily navigate the city's terrain during recovery.</w:t>
      </w:r>
    </w:p>
    <w:p>
      <w:pPr>
        <w:pStyle w:val="FirstParagraph"/>
      </w:pPr>
      <w:r>
        <w:t xml:space="preserve">In conclusion, the synergy between advanced therapeutic techniques and localized environmental adaptation is essential for successful rehabilitation. The dedication of the</w:t>
      </w:r>
    </w:p>
    <w:p>
      <w:pPr>
        <w:pStyle w:val="BodyText"/>
      </w:pPr>
      <w:r>
        <w:t xml:space="preserve">Oc cupational Therapist to addressing the unique challenges posed by life in</w:t>
      </w:r>
      <w:r>
        <w:t xml:space="preserve"> </w:t>
      </w:r>
      <w:r>
        <w:rPr>
          <w:bCs/>
          <w:b/>
        </w:rPr>
        <w:t xml:space="preserve">United States San Francisco</w:t>
      </w:r>
      <w:r>
        <w:t xml:space="preserve"> </w:t>
      </w:r>
      <w:r>
        <w:t xml:space="preserve">resulted in a sustainable path toward independence for Mr. Arthur, serving as a model for future geriatric care in urban settings.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Community Integration Through Occupational Therapy in United States San Francisco</dc:title>
  <dc:creator/>
  <cp:keywords/>
  <dcterms:created xsi:type="dcterms:W3CDTF">2026-07-29T06:16:12Z</dcterms:created>
  <dcterms:modified xsi:type="dcterms:W3CDTF">2026-07-29T06:16:12Z</dcterms:modified>
</cp:coreProperties>
</file>

<file path=docProps/custom.xml><?xml version="1.0" encoding="utf-8"?>
<Properties xmlns="http://schemas.openxmlformats.org/officeDocument/2006/custom-properties" xmlns:vt="http://schemas.openxmlformats.org/officeDocument/2006/docPropsVTypes"/>
</file>