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Colombia</w:t>
      </w:r>
      <w:r>
        <w:t xml:space="preserve"> </w:t>
      </w:r>
      <w:r>
        <w:t xml:space="preserve">Medellín</w:t>
      </w:r>
    </w:p>
    <w:bookmarkStart w:id="29" w:name="X24b627c53f52eed1eea4346e472ed53db05f98b"/>
    <w:p>
      <w:pPr>
        <w:pStyle w:val="Heading1"/>
      </w:pPr>
      <w:r>
        <w:t xml:space="preserve">Bridging the Andes and the Pacific: A Case Study on the Strategic Deployment of an Oceanographer in Colombia Medellín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Antioquia, Colombia</w:t>
      </w:r>
      <w:r>
        <w:br/>
      </w:r>
      <w:r>
        <w:rPr>
          <w:bCs/>
          <w:b/>
        </w:rPr>
        <w:t xml:space="preserve">Focal Point:</w:t>
      </w:r>
      <w:r>
        <w:t xml:space="preserve"> </w:t>
      </w:r>
      <w:r>
        <w:t xml:space="preserve">The City of Medellín</w:t>
      </w:r>
    </w:p>
    <w:bookmarkStart w:id="20" w:name="executive-summary"/>
    <w:p>
      <w:pPr>
        <w:pStyle w:val="Heading2"/>
      </w:pPr>
      <w:r>
        <w:t xml:space="preserve">Executive Summary</w:t>
      </w:r>
    </w:p>
    <w:p>
      <w:pPr>
        <w:pStyle w:val="FirstParagraph"/>
      </w:pPr>
      <w:r>
        <w:t xml:space="preserve">The intersection of geography, climate science, and economic development presents a unique set of challenges in South America. While it may seem paradoxical to the uninitiated observer that the role of an</w:t>
      </w:r>
      <w:r>
        <w:t xml:space="preserve"> </w:t>
      </w:r>
      <w:r>
        <w:rPr>
          <w:bCs/>
          <w:b/>
        </w:rPr>
        <w:t xml:space="preserve">Oceanographer</w:t>
      </w:r>
      <w:r>
        <w:t xml:space="preserve"> </w:t>
      </w:r>
      <w:r>
        <w:t xml:space="preserve">is critical in a landlocked major metropolitan center like</w:t>
      </w:r>
      <w:r>
        <w:t xml:space="preserve"> </w:t>
      </w:r>
      <w:r>
        <w:rPr>
          <w:bCs/>
          <w:b/>
        </w:rPr>
        <w:t xml:space="preserve">Colombia Medellín</w:t>
      </w:r>
      <w:r>
        <w:t xml:space="preserve">, this case study argues that such expertise is not only relevant but essential. Located high in the Aburrá Valley at approximately 1,500 meters above sea level, Medellín’s trajectory as a global model of urban transformation is intrinsically linked to its environmental resilience. This document explores how specialized oceanographic knowledge contributes to hydrological stability, climate adaptation strategies, and sustainable economic planning for</w:t>
      </w:r>
      <w:r>
        <w:t xml:space="preserve"> </w:t>
      </w:r>
      <w:r>
        <w:rPr>
          <w:bCs/>
          <w:b/>
        </w:rPr>
        <w:t xml:space="preserve">Colombia Medellín</w:t>
      </w:r>
      <w:r>
        <w:t xml:space="preserve">.</w:t>
      </w:r>
    </w:p>
    <w:bookmarkEnd w:id="20"/>
    <w:bookmarkStart w:id="21" w:name="background-the-geographical-paradox"/>
    <w:p>
      <w:pPr>
        <w:pStyle w:val="Heading2"/>
      </w:pPr>
      <w:r>
        <w:t xml:space="preserve">Background: The Geographical Paradox</w:t>
      </w:r>
    </w:p>
    <w:p>
      <w:pPr>
        <w:pStyle w:val="FirstParagraph"/>
      </w:pPr>
      <w:r>
        <w:rPr>
          <w:bCs/>
          <w:b/>
        </w:rPr>
        <w:t xml:space="preserve">Colombia Medellín</w:t>
      </w:r>
      <w:r>
        <w:t xml:space="preserve">, often referred to as the "City of Eternal Spring," has successfully reinvented itself from a city plagued by violence and inequality into a hub of innovation, education, and sustainable urbanism. However, the region faces growing threats from climate change. The primary threat is not direct coastal erosion or marine pollution in the traditional sense, but rather the alteration of hydrological cycles driven by oceanic phenomena such as El Niño Southern Oscillation (ENSO).</w:t>
      </w:r>
    </w:p>
    <w:p>
      <w:pPr>
        <w:pStyle w:val="BodyText"/>
      </w:pPr>
      <w:r>
        <w:t xml:space="preserve">The Andean mountain range acts as a moisture trap. Ocean currents off the Pacific and Caribbean coasts dictate cloud formation patterns that release water over the Colombian highlands. Therefore, understanding the state of the oceans is a prerequisite for understanding rainfall in Medellín. Historically, urban planning in</w:t>
      </w:r>
      <w:r>
        <w:t xml:space="preserve"> </w:t>
      </w:r>
      <w:r>
        <w:rPr>
          <w:bCs/>
          <w:b/>
        </w:rPr>
        <w:t xml:space="preserve">Colombia Medellín</w:t>
      </w:r>
      <w:r>
        <w:t xml:space="preserve"> </w:t>
      </w:r>
      <w:r>
        <w:t xml:space="preserve">has focused on social infrastructure like Metrocable systems and library parks. However, recent years have demonstrated that without accurate hydro-climatic modeling rooted in oceanographic data, these social gains are vulnerable to natural disasters.</w:t>
      </w:r>
    </w:p>
    <w:bookmarkEnd w:id="21"/>
    <w:bookmarkStart w:id="25" w:name="Xaea3915547166f9959fe3d40a907b7620a93620"/>
    <w:p>
      <w:pPr>
        <w:pStyle w:val="Heading2"/>
      </w:pPr>
      <w:r>
        <w:t xml:space="preserve">The Role of the Oceanographer in Inland Adaptation</w:t>
      </w:r>
    </w:p>
    <w:p>
      <w:pPr>
        <w:pStyle w:val="FirstParagraph"/>
      </w:pPr>
      <w:r>
        <w:t xml:space="preserve">In this context, an</w:t>
      </w:r>
      <w:r>
        <w:t xml:space="preserve"> </w:t>
      </w:r>
      <w:r>
        <w:rPr>
          <w:bCs/>
          <w:b/>
        </w:rPr>
        <w:t xml:space="preserve">Oceanographer</w:t>
      </w:r>
      <w:r>
        <w:t xml:space="preserve"> </w:t>
      </w:r>
      <w:r>
        <w:t xml:space="preserve">does not merely study marine life; they serve as a climatologist and hydrological analyst. Their specific contributions to the ecosystem of</w:t>
      </w:r>
      <w:r>
        <w:t xml:space="preserve"> </w:t>
      </w:r>
      <w:r>
        <w:rPr>
          <w:bCs/>
          <w:b/>
        </w:rPr>
        <w:t xml:space="preserve">Colombia Medellín</w:t>
      </w:r>
      <w:r>
        <w:t xml:space="preserve"> </w:t>
      </w:r>
      <w:r>
        <w:t xml:space="preserve">can be categorized into three main pillars: Risk Mitigation, Water Security, and Economic Resilience.</w:t>
      </w:r>
    </w:p>
    <w:bookmarkStart w:id="22" w:name="X78a570878ba3f3848c08e194bef395e3cfd96ae"/>
    <w:p>
      <w:pPr>
        <w:pStyle w:val="Heading3"/>
      </w:pPr>
      <w:r>
        <w:t xml:space="preserve">Pillar 1: Early Warning Systems for Hydro-Meteorological Hazards</w:t>
      </w:r>
    </w:p>
    <w:p>
      <w:pPr>
        <w:pStyle w:val="FirstParagraph"/>
      </w:pPr>
      <w:r>
        <w:rPr>
          <w:bCs/>
          <w:b/>
        </w:rPr>
        <w:t xml:space="preserve">Colombia Medellín</w:t>
      </w:r>
      <w:r>
        <w:t xml:space="preserve"> </w:t>
      </w:r>
      <w:r>
        <w:t xml:space="preserve">is susceptible to intense rainfall events that trigger landslides and flash floods, particularly on the steep hillsides (barrios) surrounding the valley. An</w:t>
      </w:r>
      <w:r>
        <w:t xml:space="preserve"> </w:t>
      </w:r>
      <w:r>
        <w:rPr>
          <w:bCs/>
          <w:b/>
        </w:rPr>
        <w:t xml:space="preserve">Oceanographer</w:t>
      </w:r>
      <w:r>
        <w:t xml:space="preserve"> </w:t>
      </w:r>
      <w:r>
        <w:t xml:space="preserve">plays a pivotal role in interpreting sea-surface temperature data from the Pacific Ocean. By monitoring anomalies indicative of El Niño or La Niña phases, they can predict periods of drought or excessive rainfall months in advance.</w:t>
      </w:r>
    </w:p>
    <w:p>
      <w:pPr>
        <w:pStyle w:val="BodyText"/>
      </w:pPr>
      <w:r>
        <w:t xml:space="preserve">For instance, during strong El Niño events, the reduced moisture transport to the Andes can lead to severe water shortages for Medellín’s aqueduct systems. Conversely, La Niña often brings intensified rainfall. By collaborating with local civil defense authorities (Defensa Civil), an</w:t>
      </w:r>
      <w:r>
        <w:t xml:space="preserve"> </w:t>
      </w:r>
      <w:r>
        <w:rPr>
          <w:bCs/>
          <w:b/>
        </w:rPr>
        <w:t xml:space="preserve">Oceanographer</w:t>
      </w:r>
      <w:r>
        <w:t xml:space="preserve"> </w:t>
      </w:r>
      <w:r>
        <w:t xml:space="preserve">helps refine early warning protocols. This proactive approach saves lives and reduces the economic burden of disaster recovery in</w:t>
      </w:r>
      <w:r>
        <w:t xml:space="preserve"> </w:t>
      </w:r>
      <w:r>
        <w:rPr>
          <w:bCs/>
          <w:b/>
        </w:rPr>
        <w:t xml:space="preserve">Colombia Medellín</w:t>
      </w:r>
      <w:r>
        <w:t xml:space="preserve">.</w:t>
      </w:r>
    </w:p>
    <w:bookmarkEnd w:id="22"/>
    <w:bookmarkStart w:id="23" w:name="X036a7820e1b744bf53c346e9443baf012f8a2fb"/>
    <w:p>
      <w:pPr>
        <w:pStyle w:val="Heading3"/>
      </w:pPr>
      <w:r>
        <w:t xml:space="preserve">Pillar 2: Watershed Management and Water Security</w:t>
      </w:r>
    </w:p>
    <w:p>
      <w:pPr>
        <w:pStyle w:val="FirstParagraph"/>
      </w:pPr>
      <w:r>
        <w:t xml:space="preserve">The water that flows through Medellín originates from cloud forests in the surrounding mountains, which are fed by atmospheric moisture originating from the oceans. The health of these ecosystems is dependent on consistent humidity levels dictated by oceanic conditions. An</w:t>
      </w:r>
      <w:r>
        <w:t xml:space="preserve"> </w:t>
      </w:r>
      <w:r>
        <w:rPr>
          <w:bCs/>
          <w:b/>
        </w:rPr>
        <w:t xml:space="preserve">Oceanographer</w:t>
      </w:r>
      <w:r>
        <w:t xml:space="preserve"> </w:t>
      </w:r>
      <w:r>
        <w:t xml:space="preserve">provides the critical data link between marine climate patterns and terrestrial water availability.</w:t>
      </w:r>
    </w:p>
    <w:p>
      <w:pPr>
        <w:pStyle w:val="BodyText"/>
      </w:pPr>
      <w:r>
        <w:t xml:space="preserve">In</w:t>
      </w:r>
      <w:r>
        <w:t xml:space="preserve"> </w:t>
      </w:r>
      <w:r>
        <w:rPr>
          <w:bCs/>
          <w:b/>
        </w:rPr>
        <w:t xml:space="preserve">Colombia Medellín</w:t>
      </w:r>
      <w:r>
        <w:t xml:space="preserve">, where urban sprawl has encroached upon vital recharge zones, understanding these links is crucial for long-term water security. The oceanographic specialist works with environmental agencies to model how changes in the Caribbean and Pacific currents affect local precipitation regimes. This data informs land-use planning policies, ensuring that new developments do not compromise the delicate balance required to maintain water flow during changing climatic conditions.</w:t>
      </w:r>
    </w:p>
    <w:bookmarkEnd w:id="23"/>
    <w:bookmarkStart w:id="24" w:name="X95e04514327c8998334086d658b69209d535a89"/>
    <w:p>
      <w:pPr>
        <w:pStyle w:val="Heading3"/>
      </w:pPr>
      <w:r>
        <w:t xml:space="preserve">Pillar 3: Green Economy and Sustainable Innovation</w:t>
      </w:r>
    </w:p>
    <w:p>
      <w:pPr>
        <w:pStyle w:val="FirstParagraph"/>
      </w:pPr>
      <w:r>
        <w:t xml:space="preserve">Made in Medellín has become a brand recognized for social urbanism. To maintain this status, the city must lead in climate adaptation technology. An</w:t>
      </w:r>
      <w:r>
        <w:t xml:space="preserve"> </w:t>
      </w:r>
      <w:r>
        <w:rPr>
          <w:bCs/>
          <w:b/>
        </w:rPr>
        <w:t xml:space="preserve">Oceanographer</w:t>
      </w:r>
      <w:r>
        <w:t xml:space="preserve"> </w:t>
      </w:r>
      <w:r>
        <w:t xml:space="preserve">contributes to this by developing predictive models that attract green investment. Financial institutions and international development bodies require robust risk assessments before funding infrastructure projects.</w:t>
      </w:r>
    </w:p>
    <w:p>
      <w:pPr>
        <w:pStyle w:val="BodyText"/>
      </w:pPr>
      <w:r>
        <w:t xml:space="preserve">By providing rigorous scientific analysis of how global oceanic trends impact local weather, the</w:t>
      </w:r>
      <w:r>
        <w:t xml:space="preserve"> </w:t>
      </w:r>
      <w:r>
        <w:rPr>
          <w:bCs/>
          <w:b/>
        </w:rPr>
        <w:t xml:space="preserve">Oceanographer</w:t>
      </w:r>
      <w:r>
        <w:t xml:space="preserve"> </w:t>
      </w:r>
      <w:r>
        <w:t xml:space="preserve">adds a layer of credibility and precision to Medellín’s environmental strategies. This expertise supports the city’s goal of becoming a carbon-neutral urban center by ensuring that energy and water infrastructure is resilient to climate variability.</w:t>
      </w:r>
    </w:p>
    <w:bookmarkEnd w:id="24"/>
    <w:bookmarkEnd w:id="25"/>
    <w:bookmarkStart w:id="26" w:name="X52009370da422feaadad529701eb5e29ef043a4"/>
    <w:p>
      <w:pPr>
        <w:pStyle w:val="Heading2"/>
      </w:pPr>
      <w:r>
        <w:t xml:space="preserve">Implementation Challenges and Strategic Solutions</w:t>
      </w:r>
    </w:p>
    <w:p>
      <w:pPr>
        <w:pStyle w:val="FirstParagraph"/>
      </w:pPr>
      <w:r>
        <w:t xml:space="preserve">Integrating oceanographic expertise into an inland city administration presents unique challenges. The primary hurdle is interdisciplinary communication. Civil engineers, urban planners, and social workers in</w:t>
      </w:r>
      <w:r>
        <w:t xml:space="preserve"> </w:t>
      </w:r>
      <w:r>
        <w:rPr>
          <w:bCs/>
          <w:b/>
        </w:rPr>
        <w:t xml:space="preserve">Colombia Medellín</w:t>
      </w:r>
      <w:r>
        <w:t xml:space="preserve"> </w:t>
      </w:r>
      <w:r>
        <w:t xml:space="preserve">often lack the technical vocabulary to interpret complex marine climate data.</w:t>
      </w:r>
    </w:p>
    <w:p>
      <w:pPr>
        <w:pStyle w:val="BodyText"/>
      </w:pPr>
      <w:r>
        <w:t xml:space="preserve">To address this, the strategic deployment of an</w:t>
      </w:r>
      <w:r>
        <w:t xml:space="preserve"> </w:t>
      </w:r>
      <w:r>
        <w:rPr>
          <w:bCs/>
          <w:b/>
        </w:rPr>
        <w:t xml:space="preserve">Oceanographer</w:t>
      </w:r>
      <w:r>
        <w:t xml:space="preserve"> </w:t>
      </w:r>
      <w:r>
        <w:t xml:space="preserve">must include a mandate for knowledge transfer and education. The role should involve:</w:t>
      </w:r>
    </w:p>
    <w:p>
      <w:pPr>
        <w:numPr>
          <w:ilvl w:val="0"/>
          <w:numId w:val="1001"/>
        </w:numPr>
        <w:pStyle w:val="Compact"/>
      </w:pPr>
      <w:r>
        <w:rPr>
          <w:bCs/>
          <w:b/>
        </w:rPr>
        <w:t xml:space="preserve">Data Visualization:</w:t>
      </w:r>
      <w:r>
        <w:t xml:space="preserve"> </w:t>
      </w:r>
      <w:r>
        <w:t xml:space="preserve">Translating complex oceanographic indices into accessible dashboards for city officials.</w:t>
      </w:r>
    </w:p>
    <w:p>
      <w:pPr>
        <w:numPr>
          <w:ilvl w:val="0"/>
          <w:numId w:val="1001"/>
        </w:numPr>
        <w:pStyle w:val="Compact"/>
      </w:pPr>
      <w:r>
        <w:rPr>
          <w:bCs/>
          <w:b/>
        </w:rPr>
        <w:t xml:space="preserve">Cross-Sector Collaboration:</w:t>
      </w:r>
      <w:r>
        <w:t xml:space="preserve"> </w:t>
      </w:r>
      <w:r>
        <w:t xml:space="preserve">Establishing regular forums between marine scientists, hydrologists, and urban planners.</w:t>
      </w:r>
    </w:p>
    <w:p>
      <w:pPr>
        <w:numPr>
          <w:ilvl w:val="0"/>
          <w:numId w:val="1001"/>
        </w:numPr>
        <w:pStyle w:val="Compact"/>
      </w:pPr>
      <w:r>
        <w:t xml:space="preserve">Educational Outreach:: Partnering with local universities in Medellín to train a new generation of geoscientists who understand the land-sea connection.</w:t>
      </w:r>
    </w:p>
    <w:bookmarkEnd w:id="26"/>
    <w:bookmarkStart w:id="27" w:name="cases-studies-of-impact"/>
    <w:p>
      <w:pPr>
        <w:pStyle w:val="Heading2"/>
      </w:pPr>
      <w:r>
        <w:t xml:space="preserve">Cases Studies of Impact</w:t>
      </w:r>
    </w:p>
    <w:p>
      <w:pPr>
        <w:pStyle w:val="FirstParagraph"/>
      </w:pPr>
      <w:r>
        <w:t xml:space="preserve">A retrospective analysis of recent climate events in</w:t>
      </w:r>
      <w:r>
        <w:t xml:space="preserve"> </w:t>
      </w:r>
      <w:r>
        <w:rPr>
          <w:bCs/>
          <w:b/>
        </w:rPr>
        <w:t xml:space="preserve">Colombia Medellín</w:t>
      </w:r>
    </w:p>
    <w:p>
      <w:pPr>
        <w:pStyle w:val="BodyText"/>
      </w:pPr>
      <w:r>
        <w:t xml:space="preserve">illustrates the value of this role. During the 2015-2016 El Niño event, areas that had utilized oceanographic data for water conservation planning faced significantly less crisis than those that relied on historical averages alone. Similarly, during recent periods of intense La Niña-induced rainfall, cities with active hydro-climatic monitoring systems were able to pre-position resources and evacuate high-risk zones more effectively.</w:t>
      </w:r>
    </w:p>
    <w:p>
      <w:pPr>
        <w:pStyle w:val="BodyText"/>
      </w:pPr>
      <w:r>
        <w:t xml:space="preserve">In</w:t>
      </w:r>
      <w:r>
        <w:t xml:space="preserve"> </w:t>
      </w:r>
      <w:r>
        <w:rPr>
          <w:bCs/>
          <w:b/>
        </w:rPr>
        <w:t xml:space="preserve">Colombia Medellín</w:t>
      </w:r>
      <w:r>
        <w:t xml:space="preserve">, the integration of these insights has led to updated construction codes for landslide-prone areas and improved reservoir management strategies. The</w:t>
      </w:r>
      <w:r>
        <w:t xml:space="preserve"> </w:t>
      </w:r>
      <w:r>
        <w:rPr>
          <w:bCs/>
          <w:b/>
        </w:rPr>
        <w:t xml:space="preserve">Oceanographer</w:t>
      </w:r>
      <w:r>
        <w:t xml:space="preserve"> </w:t>
      </w:r>
      <w:r>
        <w:t xml:space="preserve">serves as the scientific anchor for these policy decisions, ensuring they are based on predictive science rather than reactive measures.</w:t>
      </w:r>
    </w:p>
    <w:bookmarkEnd w:id="27"/>
    <w:bookmarkStart w:id="28" w:name="Xac8c731d665cb6aa0368746cab1626f110c27bc"/>
    <w:p>
      <w:pPr>
        <w:pStyle w:val="Heading2"/>
      </w:pPr>
      <w:r>
        <w:t xml:space="preserve">Conclusion: The Oceanographer as an Urban Essential</w:t>
      </w:r>
    </w:p>
    <w:p>
      <w:pPr>
        <w:pStyle w:val="FirstParagraph"/>
      </w:pPr>
      <w:r>
        <w:t xml:space="preserve">The narrative that oceanography is solely a coastal discipline is obsolete in the face of global climate change. For a city like</w:t>
      </w:r>
      <w:r>
        <w:t xml:space="preserve"> </w:t>
      </w:r>
      <w:r>
        <w:rPr>
          <w:bCs/>
          <w:b/>
        </w:rPr>
        <w:t xml:space="preserve">Colombia Medellín</w:t>
      </w:r>
      <w:r>
        <w:t xml:space="preserve">, which has achieved remarkable social progress through urban innovation, the next frontier of sustainability lies in environmental resilience. The</w:t>
      </w:r>
      <w:r>
        <w:t xml:space="preserve"> </w:t>
      </w:r>
      <w:r>
        <w:rPr>
          <w:bCs/>
          <w:b/>
        </w:rPr>
        <w:t xml:space="preserve">Oceanographer</w:t>
      </w:r>
      <w:r>
        <w:t xml:space="preserve"> </w:t>
      </w:r>
      <w:r>
        <w:t xml:space="preserve">provides the critical scientific foundation for this resilience.</w:t>
      </w:r>
    </w:p>
    <w:p>
      <w:pPr>
        <w:pStyle w:val="BodyText"/>
      </w:pPr>
      <w:r>
        <w:t xml:space="preserve">By interpreting the signals from the world’s oceans to protect and plan for inland realities, this professional becomes a vital asset to Medellín’s administration. They bridge the gap between global climate systems and local urban survival. As Medellín continues its journey toward being a model city for sustainable development in Latin America, maintaining and expanding oceanographic expertise within its environmental framework is not just beneficial; it is imperative. The future of</w:t>
      </w:r>
      <w:r>
        <w:t xml:space="preserve"> </w:t>
      </w:r>
      <w:r>
        <w:rPr>
          <w:bCs/>
          <w:b/>
        </w:rPr>
        <w:t xml:space="preserve">Colombia Medellín</w:t>
      </w:r>
    </w:p>
    <w:p>
      <w:pPr>
        <w:pStyle w:val="BodyText"/>
      </w:pPr>
      <w:r>
        <w:t xml:space="preserve">depends on understanding the water that comes from the sea, carried by the wind over the mountains to sustain one of South America’s most dynamic urban centers.</w:t>
      </w:r>
    </w:p>
    <w:p>
      <w:r>
        <w:pict>
          <v:rect style="width:0;height:1.5pt" o:hralign="center" o:hrstd="t" o:hr="t"/>
        </w:pict>
      </w:r>
    </w:p>
    <w:p>
      <w:pPr>
        <w:pStyle w:val="FirstParagraph"/>
      </w:pPr>
      <w:r>
        <w:rPr>
          <w:iCs/>
          <w:i/>
        </w:rPr>
        <w:t xml:space="preserve">Note: This case study is a hypothetical analysis based on geographical and climatological principles relevant to the region. It demonstrates how specialized scientific roles can be adapted to unique geographic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Oceanographer in Colombia Medellín</dc:title>
  <dc:creator/>
  <dc:language>en</dc:language>
  <cp:keywords/>
  <dcterms:created xsi:type="dcterms:W3CDTF">2026-07-29T06:35:15Z</dcterms:created>
  <dcterms:modified xsi:type="dcterms:W3CDTF">2026-07-29T06:35:15Z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