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Munich</w:t>
      </w:r>
    </w:p>
    <w:bookmarkStart w:id="20" w:name="Xd530b953ecfea8eb952be066f05f07fe72932fb"/>
    <w:p>
      <w:pPr>
        <w:pStyle w:val="Heading1"/>
      </w:pPr>
      <w:r>
        <w:t xml:space="preserve">Case Study: The Strategic Importance of the Oceanographer in Germany Munich</w:t>
      </w:r>
    </w:p>
    <w:p>
      <w:pPr>
        <w:pStyle w:val="FirstParagraph"/>
      </w:pPr>
      <w:r>
        <w:rPr>
          <w:iCs/>
          <w:i/>
        </w:rPr>
        <w:t xml:space="preserve">A Comprehensive Analysis of Marine Science Application in an Inland Metropolis</w:t>
      </w:r>
    </w:p>
    <w:bookmarkEnd w:id="20"/>
    <w:bookmarkStart w:id="21" w:name="executive-summary"/>
    <w:p>
      <w:pPr>
        <w:pStyle w:val="Heading2"/>
      </w:pPr>
      <w:r>
        <w:t xml:space="preserve">Executive Summary</w:t>
      </w:r>
    </w:p>
    <w:p>
      <w:pPr>
        <w:pStyle w:val="FirstParagraph"/>
      </w:pPr>
      <w:r>
        <w:t xml:space="preserve">The concept of the role of an oceanographer is often misunderstood as being exclusively tied to coastal environments. However, a critical examination reveals that the expertise of an oceanographer plays a pivotal role in inland metropolitan hubs, particularly in Munich. This case study explores how Germany’s capital of Bavaria, Munich leverages specialized marine scientific knowledge to address urban water management climate resilience and environmental policy. By analyzing the interdisciplinary applications of oceanography within this specific geographic context we demonstrate that the presence and influence of an oceanographer are not only relevant but essential for sustainable urban development.</w:t>
      </w:r>
    </w:p>
    <w:bookmarkEnd w:id="21"/>
    <w:bookmarkStart w:id="23" w:name="background-context"/>
    <w:bookmarkStart w:id="22" w:name="background-context-munich-as-a-data-hub"/>
    <w:p>
      <w:pPr>
        <w:pStyle w:val="Heading2"/>
      </w:pPr>
      <w:r>
        <w:t xml:space="preserve">Background Context: Munich as a Data Hub</w:t>
      </w:r>
    </w:p>
    <w:p>
      <w:pPr>
        <w:pStyle w:val="FirstParagraph"/>
      </w:pPr>
      <w:r>
        <w:t xml:space="preserve">Munich is geographically situated on the Isar River roughly 50 kilometers north of the Alpine foothills and significantly distant from any major ocean. Despite this, Munich serves as a critical administrative and research hub for Germany’s environmental policies. The city hosts numerous federal agencies research institutions such as the Technical University of Munich (TUM) and branches of the Helmholtz Association which coordinate national climate initiatives.</w:t>
      </w:r>
    </w:p>
    <w:p>
      <w:pPr>
        <w:pStyle w:val="BodyText"/>
      </w:pPr>
      <w:r>
        <w:t xml:space="preserve">In this context the professional profile of an oceanographer becomes highly specialized. While traditional oceanography focuses on saltwater systems in oceans seas and estuaries modern applications require professionals who can model hydrological cycles interpret satellite data from marine environments and apply those insights to freshwater ecosystems that are part of larger global water cycles. Therefore when we speak about an oceanographer in Germany Munich we refer to a scientist equipped with advanced computational skills remote sensing capabilities understanding of global climate patterns and expertise in fluid dynamics.</w:t>
      </w:r>
    </w:p>
    <w:bookmarkEnd w:id="22"/>
    <w:bookmarkEnd w:id="23"/>
    <w:bookmarkStart w:id="24" w:name="case-objectives"/>
    <w:p>
      <w:pPr>
        <w:pStyle w:val="Heading2"/>
      </w:pPr>
      <w:r>
        <w:t xml:space="preserve">Case Objectives</w:t>
      </w:r>
    </w:p>
    <w:p>
      <w:pPr>
        <w:pStyle w:val="FirstParagraph"/>
      </w:pPr>
      <w:r>
        <w:t xml:space="preserve">This case study aims to:</w:t>
      </w:r>
    </w:p>
    <w:p>
      <w:pPr>
        <w:numPr>
          <w:ilvl w:val="0"/>
          <w:numId w:val="1001"/>
        </w:numPr>
        <w:pStyle w:val="Compact"/>
      </w:pPr>
      <w:r>
        <w:t xml:space="preserve">Demonstrate how an oceanographer contributes to the water security of Munich.</w:t>
      </w:r>
    </w:p>
    <w:p>
      <w:pPr>
        <w:numPr>
          <w:ilvl w:val="0"/>
          <w:numId w:val="1001"/>
        </w:numPr>
        <w:pStyle w:val="Compact"/>
      </w:pPr>
      <w:r>
        <w:t xml:space="preserve">Analyze the collaboration between inland urban planners and marine scientists in Germany Munich.</w:t>
      </w:r>
    </w:p>
    <w:p>
      <w:pPr>
        <w:numPr>
          <w:ilvl w:val="0"/>
          <w:numId w:val="1001"/>
        </w:numPr>
        <w:pStyle w:val="Compact"/>
      </w:pPr>
      <w:r>
        <w:t xml:space="preserve">Evaluate the impact of global oceanographic data on local climate adaptation strategies in Bavaria.</w:t>
      </w:r>
    </w:p>
    <w:bookmarkEnd w:id="24"/>
    <w:bookmarkStart w:id="25" w:name="methodology"/>
    <w:p>
      <w:pPr>
        <w:pStyle w:val="Heading2"/>
      </w:pPr>
      <w:r>
        <w:t xml:space="preserve">Methodology</w:t>
      </w:r>
    </w:p>
    <w:p>
      <w:pPr>
        <w:pStyle w:val="FirstParagraph"/>
      </w:pPr>
      <w:r>
        <w:t xml:space="preserve">The analysis draws upon data from municipal environmental reports academic publications from TUM’s Chair of Hydrology and interviews with policy makers in Germany Munich. The case study employs a comparative approach contrasting traditional coastal oceanography roles with the inland applications required for effective urban water governance.</w:t>
      </w:r>
    </w:p>
    <w:bookmarkEnd w:id="25"/>
    <w:bookmarkStart w:id="31" w:name="key-findings"/>
    <w:bookmarkStart w:id="30" w:name="Xb8698583ce739141e7e607ab04785310d085393"/>
    <w:p>
      <w:pPr>
        <w:pStyle w:val="Heading2"/>
      </w:pPr>
      <w:r>
        <w:t xml:space="preserve">Key Findings: The Role of the Oceanographer in Germany Munich</w:t>
      </w:r>
    </w:p>
    <w:bookmarkStart w:id="26" w:name="X419812112b2639ed410f912122993221236df50"/>
    <w:p>
      <w:pPr>
        <w:pStyle w:val="Heading3"/>
      </w:pPr>
      <w:r>
        <w:t xml:space="preserve">1. Integration of Global Climate Models into Local Policy</w:t>
      </w:r>
    </w:p>
    <w:p>
      <w:pPr>
        <w:pStyle w:val="FirstParagraph"/>
      </w:pPr>
      <w:r>
        <w:t xml:space="preserve">Munich faces increasing risks related to extreme weather events such as the devastating floods of 2013 and subsequent droughts. An oceanographer is crucial in interpreting global climate models that predict changes in precipitation patterns driven by ocean temperature anomalies like El Niño or La Niña. These phenomena significantly impact continental Europe despite Munich’s distance from the coast. By applying their expertise an oceanographer helps local authorities in Germany Munich adjust infrastructure planning to account for these global drivers of local weather variability.</w:t>
      </w:r>
    </w:p>
    <w:bookmarkEnd w:id="26"/>
    <w:bookmarkStart w:id="27" w:name="Xed3596cf195e9f7b30791670e5d093199e44e74"/>
    <w:p>
      <w:pPr>
        <w:pStyle w:val="Heading3"/>
      </w:pPr>
      <w:r>
        <w:t xml:space="preserve">2. Water Quality and Alpine Runoff Management</w:t>
      </w:r>
    </w:p>
    <w:p>
      <w:pPr>
        <w:pStyle w:val="FirstParagraph"/>
      </w:pPr>
      <w:r>
        <w:t xml:space="preserve">The Isar River which flows through Munich originates in the Alps. While technically freshwater an oceanographer’s training in physical oceanography provides valuable insights into fluid dynamics sediment transport and pollutant dispersion. In Germany Munich experts specializing in marine science often transition roles to lead projects focused on large river systems viewing them as "inland seas." Their ability to model complex flow regimes helps manage nutrient loading prevent algal blooms and maintain ecological health in urban water bodies.</w:t>
      </w:r>
    </w:p>
    <w:bookmarkEnd w:id="27"/>
    <w:bookmarkStart w:id="28" w:name="X708bd9921b57bbae9fc1df934c05e12290b5302"/>
    <w:p>
      <w:pPr>
        <w:pStyle w:val="Heading3"/>
      </w:pPr>
      <w:r>
        <w:t xml:space="preserve">3. Carbon Sequestration and Blue Carbon Research</w:t>
      </w:r>
    </w:p>
    <w:p>
      <w:pPr>
        <w:pStyle w:val="FirstParagraph"/>
      </w:pPr>
      <w:r>
        <w:t xml:space="preserve">Munich has set ambitious carbon neutrality goals. Oceanographers are increasingly involved in researching "blue carbon" ecosystems including wetlands and peatlands which act as significant carbon sinks. Although Munich lacks extensive coastal mangroves or seagrass beds its surrounding region contains valuable riparian zones and wetland areas near the Danube basin. An oceanographer contributes to quantifying the carbon storage capacity of these inland waters providing data-driven support for Germany’s broader environmental commitments.</w:t>
      </w:r>
    </w:p>
    <w:bookmarkEnd w:id="28"/>
    <w:bookmarkStart w:id="29" w:name="technological-transfer-and-innovation"/>
    <w:p>
      <w:pPr>
        <w:pStyle w:val="Heading3"/>
      </w:pPr>
      <w:r>
        <w:t xml:space="preserve">4. Technological Transfer and Innovation</w:t>
      </w:r>
    </w:p>
    <w:p>
      <w:pPr>
        <w:pStyle w:val="FirstParagraph"/>
      </w:pPr>
      <w:r>
        <w:t xml:space="preserve">Germany Munich is a center for technological innovation. Oceanographers bring expertise in remote sensing LiDAR and autonomous underwater vehicles (AUVs). These technologies originally developed for deep-sea exploration are adapted for monitoring reservoir levels ice thickness on Alpine lakes and urban drainage systems. The transfer of these high-tech solutions from marine environments to inland management represents a unique value add provided by oceanographers working within the city’s research ecosystem.</w:t>
      </w:r>
    </w:p>
    <w:bookmarkEnd w:id="29"/>
    <w:bookmarkEnd w:id="30"/>
    <w:bookmarkEnd w:id="31"/>
    <w:bookmarkStart w:id="33" w:name="challenges"/>
    <w:bookmarkStart w:id="32" w:name="challenges-and-considerations"/>
    <w:p>
      <w:pPr>
        <w:pStyle w:val="Heading2"/>
      </w:pPr>
      <w:r>
        <w:t xml:space="preserve">Challenges and Considerations</w:t>
      </w:r>
    </w:p>
    <w:p>
      <w:pPr>
        <w:pStyle w:val="FirstParagraph"/>
      </w:pPr>
      <w:r>
        <w:t xml:space="preserve">The integration of an oceanographer into an inland setting like Germany Munich presents several challenges. Primarily there is often a lack of institutional framework for hiring specialists with marine backgrounds for freshwater tasks. Furthermore public perception may not immediately associate "oceanography" with local river management requiring strong advocacy from scientists to demonstrate relevance.</w:t>
      </w:r>
    </w:p>
    <w:p>
      <w:pPr>
        <w:pStyle w:val="BodyText"/>
      </w:pPr>
      <w:r>
        <w:t xml:space="preserve">Additionally interdisciplinary collaboration remains a hurdle. Oceanographers must bridge the gap between complex marine data sets and actionable insights for city planners engineers and politicians. Effective communication is as vital as technical competence in ensuring that the recommendations of an oceanographer are implemented within policy frameworks.</w:t>
      </w:r>
    </w:p>
    <w:bookmarkEnd w:id="32"/>
    <w:bookmarkEnd w:id="33"/>
    <w:bookmarkStart w:id="34" w:name="conclusion"/>
    <w:p>
      <w:pPr>
        <w:pStyle w:val="Heading2"/>
      </w:pPr>
      <w:r>
        <w:t xml:space="preserve">Conclusion</w:t>
      </w:r>
    </w:p>
    <w:p>
      <w:pPr>
        <w:pStyle w:val="FirstParagraph"/>
      </w:pPr>
      <w:r>
        <w:t xml:space="preserve">This case study conclusively demonstrates that the role of an oceanographer extends far beyond coastal boundaries. In Germany Munich the strategic application of oceanographic principles addresses critical challenges related to climate adaptation water security and sustainable development. The expertise of an oceanographer provides a unique global perspective that enhances local decision-making processes.</w:t>
      </w:r>
    </w:p>
    <w:p>
      <w:pPr>
        <w:pStyle w:val="BodyText"/>
      </w:pPr>
      <w:r>
        <w:t xml:space="preserve">As cities worldwide face the impacts of climate change inland urban centers like Munich will increasingly rely on scientific disciplines traditionally associated with the sea. Investing in the knowledge and application of an oceanographer within such regions not only improves environmental resilience but also fosters a holistic approach to managing Earth’s interconnected water systems. Future initiatives should focus on creating dedicated roles for marine scientists in municipal governments ensuring that the insights of an oceanographer are fully utilized to secure Munich’s sustainable future.</w:t>
      </w:r>
    </w:p>
    <w:bookmarkEnd w:id="34"/>
    <w:p>
      <w:pPr>
        <w:pStyle w:val="BodyText"/>
      </w:pPr>
      <w:r>
        <w:rPr>
          <w:bCs/>
          <w:b/>
        </w:rPr>
        <w:t xml:space="preserve">Note:</w:t>
      </w:r>
      <w:r>
        <w:t xml:space="preserve"> </w:t>
      </w:r>
      <w:r>
        <w:t xml:space="preserve">This document is a fictional case study created for illustrative purposes based on real-world applications of interdisciplinary science in urban planning.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Germany Munich</dc:title>
  <dc:creator/>
  <dc:language>en</dc:language>
  <cp:keywords/>
  <dcterms:created xsi:type="dcterms:W3CDTF">2026-07-29T05:39:17Z</dcterms:created>
  <dcterms:modified xsi:type="dcterms:W3CDTF">2026-07-29T05:39:17Z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