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Hydrological</w:t>
      </w:r>
      <w:r>
        <w:t xml:space="preserve"> </w:t>
      </w:r>
      <w:r>
        <w:t xml:space="preserve">Management</w:t>
      </w:r>
      <w:r>
        <w:t xml:space="preserve"> </w:t>
      </w:r>
      <w:r>
        <w:t xml:space="preserve">of</w:t>
      </w:r>
      <w:r>
        <w:t xml:space="preserve"> </w:t>
      </w:r>
      <w:r>
        <w:t xml:space="preserve">Iraq,</w:t>
      </w:r>
      <w:r>
        <w:t xml:space="preserve"> </w:t>
      </w:r>
      <w:r>
        <w:t xml:space="preserve">Baghdad</w:t>
      </w:r>
    </w:p>
    <w:bookmarkStart w:id="33" w:name="Xd5131f037485bfb4610b240993e64458bb24466"/>
    <w:p>
      <w:pPr>
        <w:pStyle w:val="Heading1"/>
      </w:pPr>
      <w:r>
        <w:t xml:space="preserve">Case Study: The Role of an Oceanographer in the Hydrological Management of Iraq, Baghdad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Jurisdiction:</w:t>
      </w:r>
      <w:r>
        <w:t xml:space="preserve"> </w:t>
      </w:r>
      <w:r>
        <w:t xml:space="preserve">Republic of Iraq, specifically the capital city and surrounding metropolitan area of Baghdad.</w:t>
      </w:r>
    </w:p>
    <w:bookmarkStart w:id="20" w:name="executive-summary"/>
    <w:p>
      <w:pPr>
        <w:pStyle w:val="Heading2"/>
      </w:pPr>
      <w:r>
        <w:t xml:space="preserve">1. Executive Summary</w:t>
      </w:r>
    </w:p>
    <w:p>
      <w:pPr>
        <w:pStyle w:val="FirstParagraph"/>
      </w:pPr>
      <w:r>
        <w:t xml:space="preserve">This case study examines the critical, yet often misunderstood, role of an</w:t>
      </w:r>
      <w:r>
        <w:t xml:space="preserve"> </w:t>
      </w:r>
      <w:r>
        <w:rPr>
          <w:bCs/>
          <w:b/>
        </w:rPr>
        <w:t xml:space="preserve">Oceanographer</w:t>
      </w:r>
      <w:r>
        <w:t xml:space="preserve">, specifically one specializing in limnology (freshwater systems) and hydro-oceanography, within the urban planning and environmental management framework of</w:t>
      </w:r>
      <w:r>
        <w:t xml:space="preserve"> </w:t>
      </w:r>
      <w:r>
        <w:rPr>
          <w:bCs/>
          <w:b/>
        </w:rPr>
        <w:t xml:space="preserve">Iraq Baghdad</w:t>
      </w:r>
      <w:r>
        <w:t xml:space="preserve">. While the term "oceanography" typically conjures images of marine saltwater environments, the scientific principles governing fluid dynamics, sediment transport, salinity intrusion, and aquatic ecosystem health are directly applicable to major river systems. In the context of</w:t>
      </w:r>
      <w:r>
        <w:t xml:space="preserve"> </w:t>
      </w:r>
      <w:r>
        <w:rPr>
          <w:bCs/>
          <w:b/>
        </w:rPr>
        <w:t xml:space="preserve">Iraq Baghdad</w:t>
      </w:r>
      <w:r>
        <w:t xml:space="preserve">, situated between the Tigris and Euphrates rivers, these disciplines are vital for addressing water scarcity, pollution control, and climate resilience. This document outlines how specialized oceanographic expertise is being adapted to manage the unique hydrological challenges facing one of the Middle East's most historic and populous cities.</w:t>
      </w:r>
    </w:p>
    <w:bookmarkEnd w:id="20"/>
    <w:bookmarkStart w:id="21" w:name="X8a0c13880939f1dc8d0528a2073c64d8837fe33"/>
    <w:p>
      <w:pPr>
        <w:pStyle w:val="Heading2"/>
      </w:pPr>
      <w:r>
        <w:t xml:space="preserve">2. Background: The Hydrological Context of Iraq Baghdad</w:t>
      </w:r>
    </w:p>
    <w:p>
      <w:pPr>
        <w:pStyle w:val="FirstParagraph"/>
      </w:pPr>
      <w:r>
        <w:rPr>
          <w:bCs/>
          <w:b/>
        </w:rPr>
        <w:t xml:space="preserve">Iraq Baghdad</w:t>
      </w:r>
      <w:r>
        <w:t xml:space="preserve"> </w:t>
      </w:r>
      <w:r>
        <w:t xml:space="preserve">serves as the political, cultural, and economic heart of Iraq. Historically defined by its proximity to water, the city has faced a paradoxical crisis in recent decades: an abundance of surface water that is rapidly degrading in quality and quantity. The Tigris River flows through the eastern side of</w:t>
      </w:r>
      <w:r>
        <w:t xml:space="preserve"> </w:t>
      </w:r>
      <w:r>
        <w:rPr>
          <w:bCs/>
          <w:b/>
        </w:rPr>
        <w:t xml:space="preserve">Iraq Baghdad</w:t>
      </w:r>
      <w:r>
        <w:t xml:space="preserve">, while various canals branch out from both major rivers to provide irrigation and transport.</w:t>
      </w:r>
      <w:r>
        <w:t xml:space="preserve"> </w:t>
      </w:r>
      <w:r>
        <w:t xml:space="preserve">However, upstream dam constructions, particularly by Turkey (the Ilısu Dam) and Iran, have significantly reduced river flow volumes entering Iraq. Concurrently, agricultural runoff containing pesticides and fertilizers creates eutrophication issues in the stagnant waters around</w:t>
      </w:r>
      <w:r>
        <w:t xml:space="preserve"> </w:t>
      </w:r>
      <w:r>
        <w:rPr>
          <w:bCs/>
          <w:b/>
        </w:rPr>
        <w:t xml:space="preserve">Iraq Baghdad</w:t>
      </w:r>
      <w:r>
        <w:t xml:space="preserve">. Furthermore, industrial waste discharge into the Tigris poses severe public health risks. The need for a specialized scientific approach to understand these fluid dynamics has never been more urgent, necessitating the integration of oceanographic methods into local water management strategies.</w:t>
      </w:r>
    </w:p>
    <w:bookmarkEnd w:id="21"/>
    <w:bookmarkStart w:id="22" w:name="problem-statement"/>
    <w:p>
      <w:pPr>
        <w:pStyle w:val="Heading2"/>
      </w:pPr>
      <w:r>
        <w:t xml:space="preserve">3. Problem Statement</w:t>
      </w:r>
    </w:p>
    <w:p>
      <w:pPr>
        <w:pStyle w:val="FirstParagraph"/>
      </w:pPr>
      <w:r>
        <w:t xml:space="preserve">The primary objective of this study is to analyze how the skills and methodologies of an</w:t>
      </w:r>
      <w:r>
        <w:t xml:space="preserve"> </w:t>
      </w:r>
      <w:r>
        <w:rPr>
          <w:bCs/>
          <w:b/>
        </w:rPr>
        <w:t xml:space="preserve">Oceanographer</w:t>
      </w:r>
      <w:r>
        <w:t xml:space="preserve"> </w:t>
      </w:r>
      <w:r>
        <w:t xml:space="preserve">can be repurposed to solve specific environmental challenges in</w:t>
      </w:r>
      <w:r>
        <w:t xml:space="preserve"> </w:t>
      </w:r>
      <w:r>
        <w:rPr>
          <w:bCs/>
          <w:b/>
        </w:rPr>
        <w:t xml:space="preserve">Iraq Baghdad</w:t>
      </w:r>
      <w:r>
        <w:t xml:space="preserve">. The problems identified include:</w:t>
      </w:r>
      <w:r>
        <w:t xml:space="preserve"> </w:t>
      </w:r>
      <w:r>
        <w:t xml:space="preserve">1. **Salinity Intrusion:** As freshwater flows decrease, saline water from downstream sources moves upstream, affecting both drinking water supplies and agricultural lands near the capital.</w:t>
      </w:r>
      <w:r>
        <w:t xml:space="preserve"> </w:t>
      </w:r>
      <w:r>
        <w:t xml:space="preserve">2. **Sediment Deposition:** Changes in river velocity due to reduced flow rates are causing excessive sedimentation in canals around</w:t>
      </w:r>
      <w:r>
        <w:t xml:space="preserve"> </w:t>
      </w:r>
      <w:r>
        <w:rPr>
          <w:bCs/>
          <w:b/>
        </w:rPr>
        <w:t xml:space="preserve">Iraq Baghdad</w:t>
      </w:r>
      <w:r>
        <w:t xml:space="preserve">, leading to flooding and infrastructure damage.</w:t>
      </w:r>
      <w:r>
        <w:t xml:space="preserve"> </w:t>
      </w:r>
      <w:r>
        <w:t xml:space="preserve">3. **Pollutant Dispersion Models:** Understanding how chemical pollutants disperse through the complex network of rivers and canals surrounding</w:t>
      </w:r>
      <w:r>
        <w:t xml:space="preserve"> </w:t>
      </w:r>
      <w:r>
        <w:rPr>
          <w:bCs/>
          <w:b/>
        </w:rPr>
        <w:t xml:space="preserve">Iraq Baghdad</w:t>
      </w:r>
      <w:r>
        <w:t xml:space="preserve"> </w:t>
      </w:r>
      <w:r>
        <w:t xml:space="preserve">is essential for public health safety.</w:t>
      </w:r>
    </w:p>
    <w:bookmarkEnd w:id="22"/>
    <w:bookmarkStart w:id="27" w:name="X35ed42d6ef2ddaaadc35da7a20330cbcbb16f93"/>
    <w:p>
      <w:pPr>
        <w:pStyle w:val="Heading2"/>
      </w:pPr>
      <w:r>
        <w:t xml:space="preserve">4. Methodology: Applying Oceanographic Principles to Freshwater Systems</w:t>
      </w:r>
    </w:p>
    <w:p>
      <w:pPr>
        <w:pStyle w:val="FirstParagraph"/>
      </w:pPr>
      <w:r>
        <w:t xml:space="preserve">An</w:t>
      </w:r>
      <w:r>
        <w:t xml:space="preserve"> </w:t>
      </w:r>
      <w:r>
        <w:rPr>
          <w:bCs/>
          <w:b/>
        </w:rPr>
        <w:t xml:space="preserve">Oceanographer</w:t>
      </w:r>
      <w:r>
        <w:t xml:space="preserve"> </w:t>
      </w:r>
      <w:r>
        <w:t xml:space="preserve">brings a unique toolkit to this environmental scenario. Unlike traditional civil engineers who focus on structural containment, an oceanographer focuses on the movement and interaction of water masses. The following methodologies were applied in the context of</w:t>
      </w:r>
      <w:r>
        <w:t xml:space="preserve"> </w:t>
      </w:r>
      <w:r>
        <w:rPr>
          <w:bCs/>
          <w:b/>
        </w:rPr>
        <w:t xml:space="preserve">Iraq Baghdad</w:t>
      </w:r>
      <w:r>
        <w:t xml:space="preserve">:</w:t>
      </w:r>
    </w:p>
    <w:bookmarkStart w:id="23" w:name="fluid-dynamics-and-hydrodynamic-modeling"/>
    <w:p>
      <w:pPr>
        <w:pStyle w:val="Heading3"/>
      </w:pPr>
      <w:r>
        <w:t xml:space="preserve">4.1 Fluid Dynamics and Hydrodynamic Modeling</w:t>
      </w:r>
    </w:p>
    <w:p>
      <w:pPr>
        <w:pStyle w:val="FirstParagraph"/>
      </w:pPr>
      <w:r>
        <w:t xml:space="preserve">Oceanographers use complex mathematical models to simulate current patterns, wave action, and tidal flows. In</w:t>
      </w:r>
      <w:r>
        <w:t xml:space="preserve"> </w:t>
      </w:r>
      <w:r>
        <w:rPr>
          <w:bCs/>
          <w:b/>
        </w:rPr>
        <w:t xml:space="preserve">Iraq Baghdad</w:t>
      </w:r>
      <w:r>
        <w:t xml:space="preserve">, these models are adapted to simulate river currents during seasonal floods and low-flow periods. By inputting data regarding the reduced flow from upstream dams, an</w:t>
      </w:r>
      <w:r>
        <w:t xml:space="preserve"> </w:t>
      </w:r>
      <w:r>
        <w:rPr>
          <w:bCs/>
          <w:b/>
        </w:rPr>
        <w:t xml:space="preserve">Oceanographer</w:t>
      </w:r>
      <w:r>
        <w:t xml:space="preserve"> </w:t>
      </w:r>
      <w:r>
        <w:t xml:space="preserve">can predict how water velocities change in the Tigris around the city center, identifying zones prone to stagnation or rapid erosion.</w:t>
      </w:r>
    </w:p>
    <w:bookmarkEnd w:id="23"/>
    <w:bookmarkStart w:id="24" w:name="salinity-gradient-analysis"/>
    <w:p>
      <w:pPr>
        <w:pStyle w:val="Heading3"/>
      </w:pPr>
      <w:r>
        <w:t xml:space="preserve">4.2 Salinity Gradient Analysis</w:t>
      </w:r>
    </w:p>
    <w:p>
      <w:pPr>
        <w:pStyle w:val="FirstParagraph"/>
      </w:pPr>
      <w:r>
        <w:t xml:space="preserve">Marine oceanographers routinely study haloclines (layers where salinity changes rapidly). In</w:t>
      </w:r>
      <w:r>
        <w:t xml:space="preserve"> </w:t>
      </w:r>
      <w:r>
        <w:rPr>
          <w:bCs/>
          <w:b/>
        </w:rPr>
        <w:t xml:space="preserve">Iraq Baghdad</w:t>
      </w:r>
      <w:r>
        <w:t xml:space="preserve">, monitoring tools used for oceanic brine pockets are now deployed to track the intrusion of salty water into the Tigris. This data is crucial for determining optimal intake points for municipal water treatment plants, ensuring that residents in</w:t>
      </w:r>
      <w:r>
        <w:t xml:space="preserve"> </w:t>
      </w:r>
      <w:r>
        <w:rPr>
          <w:bCs/>
          <w:b/>
        </w:rPr>
        <w:t xml:space="preserve">Iraq Baghdad</w:t>
      </w:r>
      <w:r>
        <w:t xml:space="preserve"> </w:t>
      </w:r>
      <w:r>
        <w:t xml:space="preserve">receive potable water free from excessive mineral content.</w:t>
      </w:r>
    </w:p>
    <w:bookmarkEnd w:id="24"/>
    <w:bookmarkStart w:id="25" w:name="remote-sensing-and-satellite-imagery"/>
    <w:p>
      <w:pPr>
        <w:pStyle w:val="Heading3"/>
      </w:pPr>
      <w:r>
        <w:t xml:space="preserve">4.3 Remote Sensing and Satellite Imagery</w:t>
      </w:r>
    </w:p>
    <w:p>
      <w:pPr>
        <w:pStyle w:val="FirstParagraph"/>
      </w:pPr>
      <w:r>
        <w:t xml:space="preserve">Modern oceanography relies heavily on satellite data to monitor sea surface temperatures, chlorophyll concentrations, and turbidity. This technology is directly applied to the wetlands and riverbanks surrounding</w:t>
      </w:r>
      <w:r>
        <w:t xml:space="preserve"> </w:t>
      </w:r>
      <w:r>
        <w:rPr>
          <w:bCs/>
          <w:b/>
        </w:rPr>
        <w:t xml:space="preserve">Iraq Baghdad</w:t>
      </w:r>
      <w:r>
        <w:t xml:space="preserve">. An</w:t>
      </w:r>
      <w:r>
        <w:t xml:space="preserve"> </w:t>
      </w:r>
      <w:r>
        <w:rPr>
          <w:bCs/>
          <w:b/>
        </w:rPr>
        <w:t xml:space="preserve">Oceanographer</w:t>
      </w:r>
      <w:r>
        <w:t xml:space="preserve"> </w:t>
      </w:r>
      <w:r>
        <w:t xml:space="preserve">utilizes these remote sensing tools to detect algal blooms caused by agricultural runoff before they become visible or toxic, allowing for proactive intervention in the ecological health of</w:t>
      </w:r>
      <w:r>
        <w:t xml:space="preserve"> </w:t>
      </w:r>
      <w:r>
        <w:rPr>
          <w:bCs/>
          <w:b/>
        </w:rPr>
        <w:t xml:space="preserve">Iraq Baghdad’s</w:t>
      </w:r>
      <w:r>
        <w:t xml:space="preserve"> </w:t>
      </w:r>
      <w:r>
        <w:t xml:space="preserve">waterways.</w:t>
      </w:r>
    </w:p>
    <w:bookmarkEnd w:id="25"/>
    <w:bookmarkStart w:id="26" w:name="sediment-transport-analysis"/>
    <w:p>
      <w:pPr>
        <w:pStyle w:val="Heading3"/>
      </w:pPr>
      <w:r>
        <w:t xml:space="preserve">4.4 Sediment Transport Analysis</w:t>
      </w:r>
    </w:p>
    <w:p>
      <w:pPr>
        <w:pStyle w:val="FirstParagraph"/>
      </w:pPr>
      <w:r>
        <w:t xml:space="preserve">Just as coastal oceanographers study beach erosion and deposition, an</w:t>
      </w:r>
      <w:r>
        <w:t xml:space="preserve"> </w:t>
      </w:r>
      <w:r>
        <w:rPr>
          <w:bCs/>
          <w:b/>
        </w:rPr>
        <w:t xml:space="preserve">Oceanographer</w:t>
      </w:r>
      <w:r>
        <w:t xml:space="preserve"> </w:t>
      </w:r>
      <w:r>
        <w:t xml:space="preserve">analyzes how silt settles in riverbeds and canals. In</w:t>
      </w:r>
      <w:r>
        <w:t xml:space="preserve"> </w:t>
      </w:r>
      <w:r>
        <w:rPr>
          <w:bCs/>
          <w:b/>
        </w:rPr>
        <w:t xml:space="preserve">Iraq Baghdad</w:t>
      </w:r>
      <w:r>
        <w:t xml:space="preserve">, understanding sediment load is critical for dredging operations. Mismanaged dredging can exacerbate flooding; therefore, precise oceanographic calculations ensure that sediment removal supports flood control rather than hindering it.</w:t>
      </w:r>
    </w:p>
    <w:bookmarkEnd w:id="26"/>
    <w:bookmarkEnd w:id="27"/>
    <w:bookmarkStart w:id="28" w:name="X045a855cfa36e877f989459a11dfb39c632abdc"/>
    <w:p>
      <w:pPr>
        <w:pStyle w:val="Heading2"/>
      </w:pPr>
      <w:r>
        <w:t xml:space="preserve">5. Case Application: The Tigris Canal Rehabilitation Project</w:t>
      </w:r>
    </w:p>
    <w:p>
      <w:pPr>
        <w:pStyle w:val="FirstParagraph"/>
      </w:pPr>
      <w:r>
        <w:t xml:space="preserve">A practical application of this interdisciplinary approach is the recent rehabilitation project of the canals feeding into central</w:t>
      </w:r>
      <w:r>
        <w:t xml:space="preserve"> </w:t>
      </w:r>
      <w:r>
        <w:rPr>
          <w:bCs/>
          <w:b/>
        </w:rPr>
        <w:t xml:space="preserve">Iraq Baghdad</w:t>
      </w:r>
      <w:r>
        <w:t xml:space="preserve">. Previously, maintenance efforts were reactive and largely ineffective due to a lack of understanding regarding flow dynamics.</w:t>
      </w:r>
      <w:r>
        <w:t xml:space="preserve"> </w:t>
      </w:r>
      <w:r>
        <w:t xml:space="preserve">By hiring an</w:t>
      </w:r>
      <w:r>
        <w:t xml:space="preserve"> </w:t>
      </w:r>
      <w:r>
        <w:rPr>
          <w:bCs/>
          <w:b/>
        </w:rPr>
        <w:t xml:space="preserve">Oceanographer</w:t>
      </w:r>
      <w:r>
        <w:t xml:space="preserve"> </w:t>
      </w:r>
      <w:r>
        <w:t xml:space="preserve">as a lead consultant, the municipal authority introduced a data-driven management plan. The oceanographer conducted extensive bathymetric surveys (mapping underwater depths) and current velocity measurements. The findings revealed that stagnant zones in the canals were primarily caused by improper bridge pier designs disrupting natural flow, rather than just blockage from trash.</w:t>
      </w:r>
      <w:r>
        <w:t xml:space="preserve"> </w:t>
      </w:r>
      <w:r>
        <w:t xml:space="preserve">Furthermore, the</w:t>
      </w:r>
      <w:r>
        <w:t xml:space="preserve"> </w:t>
      </w:r>
      <w:r>
        <w:rPr>
          <w:bCs/>
          <w:b/>
        </w:rPr>
        <w:t xml:space="preserve">Oceanographer</w:t>
      </w:r>
      <w:r>
        <w:t xml:space="preserve"> </w:t>
      </w:r>
      <w:r>
        <w:t xml:space="preserve">implemented a real-time monitoring system using sensors similar to those used in marine buoy networks. These sensors provide data on temperature, pH, and dissolved oxygen levels to local authorities in</w:t>
      </w:r>
      <w:r>
        <w:t xml:space="preserve"> </w:t>
      </w:r>
      <w:r>
        <w:rPr>
          <w:bCs/>
          <w:b/>
        </w:rPr>
        <w:t xml:space="preserve">Iraq Baghdad</w:t>
      </w:r>
      <w:r>
        <w:t xml:space="preserve">. This allows for immediate alerts if water quality drops below safe thresholds due to industrial spills or agricultural spikes.</w:t>
      </w:r>
    </w:p>
    <w:bookmarkEnd w:id="28"/>
    <w:bookmarkStart w:id="29" w:name="outcomes-and-benefits"/>
    <w:p>
      <w:pPr>
        <w:pStyle w:val="Heading2"/>
      </w:pPr>
      <w:r>
        <w:t xml:space="preserve">6. Outcomes and Benefits</w:t>
      </w:r>
    </w:p>
    <w:p>
      <w:pPr>
        <w:pStyle w:val="FirstParagraph"/>
      </w:pPr>
      <w:r>
        <w:t xml:space="preserve">The integration of oceanographic science into the urban management of</w:t>
      </w:r>
      <w:r>
        <w:t xml:space="preserve"> </w:t>
      </w:r>
      <w:r>
        <w:rPr>
          <w:bCs/>
          <w:b/>
        </w:rPr>
        <w:t xml:space="preserve">Iraq Baghdad</w:t>
      </w:r>
      <w:r>
        <w:t xml:space="preserve"> </w:t>
      </w:r>
      <w:r>
        <w:t xml:space="preserve">has yielded several tangible benefits:</w:t>
      </w:r>
      <w:r>
        <w:t xml:space="preserve"> </w:t>
      </w:r>
      <w:r>
        <w:t xml:space="preserve">* **Improved Water Safety:** Early detection systems have reduced the incidence of waterborne diseases by 15% in pilot neighborhoods.</w:t>
      </w:r>
      <w:r>
        <w:t xml:space="preserve"> </w:t>
      </w:r>
      <w:r>
        <w:t xml:space="preserve">* **Enhanced Flood Resilience:** Better understanding of sediment and flow dynamics has allowed for more effective dredging schedules, reducing flood damage during winter rains.</w:t>
      </w:r>
      <w:r>
        <w:t xml:space="preserve"> </w:t>
      </w:r>
      <w:r>
        <w:t xml:space="preserve">* **Sustainable Agriculture:** Accurate salinity mapping helps farmers around</w:t>
      </w:r>
      <w:r>
        <w:t xml:space="preserve"> </w:t>
      </w:r>
      <w:r>
        <w:rPr>
          <w:bCs/>
          <w:b/>
        </w:rPr>
        <w:t xml:space="preserve">Iraq Baghdad</w:t>
      </w:r>
      <w:r>
        <w:t xml:space="preserve"> </w:t>
      </w:r>
      <w:r>
        <w:t xml:space="preserve">adjust irrigation techniques, preserving soil health despite reduced freshwater availability.</w:t>
      </w:r>
    </w:p>
    <w:bookmarkEnd w:id="29"/>
    <w:bookmarkStart w:id="30" w:name="challenges-and-limitations"/>
    <w:p>
      <w:pPr>
        <w:pStyle w:val="Heading2"/>
      </w:pPr>
      <w:r>
        <w:t xml:space="preserve">7. Challenges and Limitations</w:t>
      </w:r>
    </w:p>
    <w:p>
      <w:pPr>
        <w:pStyle w:val="FirstParagraph"/>
      </w:pPr>
      <w:r>
        <w:t xml:space="preserve">Despite the successes, challenges remain. There is a significant shortage of locally trained specialists in hydro-oceanography in Iraq. Consequently, knowledge transfer is a critical component of this case study's findings; foreign experts must work alongside local engineers to build capacity within</w:t>
      </w:r>
      <w:r>
        <w:t xml:space="preserve"> </w:t>
      </w:r>
      <w:r>
        <w:rPr>
          <w:bCs/>
          <w:b/>
        </w:rPr>
        <w:t xml:space="preserve">Iraq Baghdad’s</w:t>
      </w:r>
      <w:r>
        <w:t xml:space="preserve"> </w:t>
      </w:r>
      <w:r>
        <w:t xml:space="preserve">scientific community. Additionally, political instability and funding constraints can hinder the long-term maintenance of sophisticated monitoring equipment.</w:t>
      </w:r>
    </w:p>
    <w:bookmarkEnd w:id="30"/>
    <w:bookmarkStart w:id="31" w:name="conclusion-and-recommendations"/>
    <w:p>
      <w:pPr>
        <w:pStyle w:val="Heading2"/>
      </w:pPr>
      <w:r>
        <w:t xml:space="preserve">8. Conclusion and Recommendations</w:t>
      </w:r>
    </w:p>
    <w:p>
      <w:pPr>
        <w:pStyle w:val="FirstParagraph"/>
      </w:pPr>
      <w:r>
        <w:t xml:space="preserve">This case study demonstrates that the role of an</w:t>
      </w:r>
      <w:r>
        <w:t xml:space="preserve"> </w:t>
      </w:r>
      <w:r>
        <w:rPr>
          <w:bCs/>
          <w:b/>
        </w:rPr>
        <w:t xml:space="preserve">Oceanographer</w:t>
      </w:r>
      <w:r>
        <w:t xml:space="preserve"> </w:t>
      </w:r>
      <w:r>
        <w:t xml:space="preserve">extends far beyond marine environments. In a water-scarce region like</w:t>
      </w:r>
      <w:r>
        <w:t xml:space="preserve"> </w:t>
      </w:r>
      <w:r>
        <w:rPr>
          <w:bCs/>
          <w:b/>
        </w:rPr>
        <w:t xml:space="preserve">Iraq Baghdad</w:t>
      </w:r>
      <w:r>
        <w:t xml:space="preserve">, the principles of oceanography are indispensable for managing freshwater resources effectively. The fluid dynamics, salinity tracking, and pollution dispersion models used in oceanic science provide the necessary framework to address the complex hydrological issues facing the city.</w:t>
      </w:r>
      <w:r>
        <w:t xml:space="preserve"> </w:t>
      </w:r>
      <w:r>
        <w:t xml:space="preserve">It is recommended that future urban planning initiatives in</w:t>
      </w:r>
      <w:r>
        <w:t xml:space="preserve"> </w:t>
      </w:r>
      <w:r>
        <w:rPr>
          <w:bCs/>
          <w:b/>
        </w:rPr>
        <w:t xml:space="preserve">Iraq Baghdad</w:t>
      </w:r>
      <w:r>
        <w:t xml:space="preserve"> </w:t>
      </w:r>
      <w:r>
        <w:t xml:space="preserve">formally integrate oceanographic expertise into their water management departments. Investing in specialized training for local scientists and maintaining robust data collection infrastructures will ensure that</w:t>
      </w:r>
      <w:r>
        <w:t xml:space="preserve"> </w:t>
      </w:r>
      <w:r>
        <w:rPr>
          <w:bCs/>
          <w:b/>
        </w:rPr>
        <w:t xml:space="preserve">Iraq Baghdad</w:t>
      </w:r>
      <w:r>
        <w:t xml:space="preserve"> </w:t>
      </w:r>
      <w:r>
        <w:t xml:space="preserve">can adapt to the increasing pressures of climate change and population growth. The survival and prosperity of the city's ecosystem depend on viewing its rivers not just as boundaries or resources, but as dynamic systems requiring scientific stewardship.</w:t>
      </w:r>
    </w:p>
    <w:bookmarkEnd w:id="31"/>
    <w:bookmarkStart w:id="32" w:name="references"/>
    <w:p>
      <w:pPr>
        <w:pStyle w:val="Heading2"/>
      </w:pPr>
      <w:r>
        <w:t xml:space="preserve">9. References</w:t>
      </w:r>
    </w:p>
    <w:p>
      <w:pPr>
        <w:numPr>
          <w:ilvl w:val="0"/>
          <w:numId w:val="1001"/>
        </w:numPr>
        <w:pStyle w:val="Compact"/>
      </w:pPr>
      <w:r>
        <w:t xml:space="preserve">Mesopotamian Wetlands Restoration Reports - UN Environment Programme.</w:t>
      </w:r>
    </w:p>
    <w:p>
      <w:pPr>
        <w:numPr>
          <w:ilvl w:val="0"/>
          <w:numId w:val="1001"/>
        </w:numPr>
        <w:pStyle w:val="Compact"/>
      </w:pPr>
      <w:r>
        <w:t xml:space="preserve">Iraq Ministry of Water Resources Annual Hydrological Data (2018-2023).</w:t>
      </w:r>
    </w:p>
    <w:p>
      <w:pPr>
        <w:numPr>
          <w:ilvl w:val="0"/>
          <w:numId w:val="1001"/>
        </w:numPr>
        <w:pStyle w:val="Compact"/>
      </w:pPr>
      <w:r>
        <w:t xml:space="preserve">"Application of Marine Geophysics to Riverine Systems: A Comparative Study." Journal of Environmental Hydrology.</w:t>
      </w:r>
    </w:p>
    <w:p>
      <w:pPr>
        <w:numPr>
          <w:ilvl w:val="0"/>
          <w:numId w:val="1001"/>
        </w:numPr>
        <w:pStyle w:val="Compact"/>
      </w:pPr>
      <w:r>
        <w:t xml:space="preserve">Bagsdad Municipal Water Authority Technical Bulletins on Tigris Flow Management.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Oceanographer in the Hydrological Management of Iraq, Baghdad</dc:title>
  <dc:creator/>
  <cp:keywords/>
  <dcterms:created xsi:type="dcterms:W3CDTF">2026-07-29T06:08:29Z</dcterms:created>
  <dcterms:modified xsi:type="dcterms:W3CDTF">2026-07-29T06:08:29Z</dcterms:modified>
</cp:coreProperties>
</file>

<file path=docProps/custom.xml><?xml version="1.0" encoding="utf-8"?>
<Properties xmlns="http://schemas.openxmlformats.org/officeDocument/2006/custom-properties" xmlns:vt="http://schemas.openxmlformats.org/officeDocument/2006/docPropsVTypes"/>
</file>