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Kuwait</w:t>
      </w:r>
      <w:r>
        <w:t xml:space="preserve"> </w:t>
      </w:r>
      <w:r>
        <w:t xml:space="preserve">City</w:t>
      </w:r>
    </w:p>
    <w:bookmarkStart w:id="31" w:name="Xfbaa34681834aefbef74627115acb27f470bad7"/>
    <w:p>
      <w:pPr>
        <w:pStyle w:val="Heading1"/>
      </w:pPr>
      <w:r>
        <w:t xml:space="preserve">Case Study: The Strategic Necessity of the Oceanographer in Kuwait City</w:t>
      </w:r>
    </w:p>
    <w:p>
      <w:pPr>
        <w:pStyle w:val="FirstParagraph"/>
      </w:pPr>
      <w:r>
        <w:rPr>
          <w:bCs/>
          <w:b/>
        </w:rPr>
        <w:t xml:space="preserve">Date:</w:t>
      </w:r>
      <w:r>
        <w:t xml:space="preserve"> </w:t>
      </w:r>
      <w:r>
        <w:t xml:space="preserve">October 26, 2023</w:t>
      </w:r>
      <w:r>
        <w:br/>
      </w:r>
      <w:r>
        <w:rPr>
          <w:bCs/>
          <w:b/>
        </w:rPr>
        <w:t xml:space="preserve">Subject:</w:t>
      </w:r>
      <w:r>
        <w:t xml:space="preserve">Analytical Integration of Marine Science into Urban Planning and Environmental Sustainability in Kuwait City</w:t>
      </w:r>
      <w:r>
        <w:br/>
      </w:r>
      <w:r>
        <w:rPr>
          <w:bCs/>
          <w:b/>
        </w:rPr>
        <w:t xml:space="preserve">Status:</w:t>
      </w:r>
      <w:r>
        <w:t xml:space="preserve"> </w:t>
      </w:r>
      <w:r>
        <w:t xml:space="preserve">Comprehensive Review</w:t>
      </w:r>
    </w:p>
    <w:bookmarkStart w:id="20" w:name="executive-summary"/>
    <w:p>
      <w:pPr>
        <w:pStyle w:val="Heading2"/>
      </w:pPr>
      <w:r>
        <w:t xml:space="preserve">1. Executive Summary</w:t>
      </w:r>
    </w:p>
    <w:p>
      <w:pPr>
        <w:pStyle w:val="FirstParagraph"/>
      </w:pPr>
      <w:r>
        <w:t xml:space="preserve">In the rapidly evolving landscape of urban development along the Persian Gulf, the integration of specialized scientific expertise has become paramount. This case study examines the critical role of an</w:t>
      </w:r>
      <w:r>
        <w:t xml:space="preserve"> </w:t>
      </w:r>
      <w:r>
        <w:rPr>
          <w:bCs/>
          <w:b/>
        </w:rPr>
        <w:t xml:space="preserve">Oceanographer</w:t>
      </w:r>
      <w:r>
        <w:t xml:space="preserve">, specifically within the context of Kuwait City. As a coastal metropolis situated on a vulnerable shoreline, Kuwait City faces unique environmental challenges that require sophisticated data analysis and strategic management. This document outlines how professional oceanographic services contribute to ecological preservation, infrastructure resilience, and economic diversification in this specific geographic region.</w:t>
      </w:r>
    </w:p>
    <w:bookmarkEnd w:id="20"/>
    <w:bookmarkStart w:id="21" w:name="X6eec08e984a92816be9a13a9ab66df3636697a7"/>
    <w:p>
      <w:pPr>
        <w:pStyle w:val="Heading2"/>
      </w:pPr>
      <w:r>
        <w:t xml:space="preserve">2. Introduction: The Unique Context of Kuwait City</w:t>
      </w:r>
    </w:p>
    <w:p>
      <w:pPr>
        <w:pStyle w:val="FirstParagraph"/>
      </w:pPr>
      <w:r>
        <w:t xml:space="preserve">Kuwait City is not merely a political capital; it is a maritime gateway that has historically defined the nation's identity. However, the modern iteration of Kuwait City faces intense pressure from climate change, industrialization, and rapid urbanization. The coastline serves as both an economic asset for tourism and logistics and an ecological frontier that requires protection. In this scenario, the expertise of an</w:t>
      </w:r>
      <w:r>
        <w:t xml:space="preserve"> </w:t>
      </w:r>
      <w:r>
        <w:rPr>
          <w:bCs/>
          <w:b/>
        </w:rPr>
        <w:t xml:space="preserve">Oceanographer</w:t>
      </w:r>
      <w:r>
        <w:t xml:space="preserve"> </w:t>
      </w:r>
      <w:r>
        <w:t xml:space="preserve">transcends traditional academic research to become a functional component of municipal governance.</w:t>
      </w:r>
    </w:p>
    <w:p>
      <w:pPr>
        <w:pStyle w:val="BodyText"/>
      </w:pPr>
      <w:r>
        <w:t xml:space="preserve">The geographic reality of Kuwait City dictates that its future stability is linked to the health of the adjacent marine environment. Salinity levels, water temperature fluctuations, and sediment dynamics are no longer abstract scientific metrics but direct indicators of urban habitability and environmental safety. Therefore, understanding the local marine ecosystem is essential for any long-term planning initiative in Kuwait City.</w:t>
      </w:r>
    </w:p>
    <w:bookmarkEnd w:id="21"/>
    <w:bookmarkStart w:id="22" w:name="Xeab784e27b02a47f926156fbb7ebce69499184d"/>
    <w:p>
      <w:pPr>
        <w:pStyle w:val="Heading2"/>
      </w:pPr>
      <w:r>
        <w:t xml:space="preserve">3. Problem Statement: Environmental Vulnerabilities</w:t>
      </w:r>
    </w:p>
    <w:p>
      <w:pPr>
        <w:pStyle w:val="FirstParagraph"/>
      </w:pPr>
      <w:r>
        <w:t xml:space="preserve">The primary challenges facing Kuwait City can be categorized into three distinct areas, all of which require oceanographic intervention:</w:t>
      </w:r>
    </w:p>
    <w:p>
      <w:pPr>
        <w:numPr>
          <w:ilvl w:val="0"/>
          <w:numId w:val="1001"/>
        </w:numPr>
        <w:pStyle w:val="Compact"/>
      </w:pPr>
      <w:r>
        <w:rPr>
          <w:bCs/>
          <w:b/>
        </w:rPr>
        <w:t xml:space="preserve">Erosion and Coastal Integrity:</w:t>
      </w:r>
      <w:r>
        <w:t xml:space="preserve"> </w:t>
      </w:r>
      <w:r>
        <w:t xml:space="preserve">The coastline of Kuwait City is subject to significant erosion due to natural wave action and human-induced disruptions. Without precise monitoring by an</w:t>
      </w:r>
      <w:r>
        <w:t xml:space="preserve"> </w:t>
      </w:r>
      <w:r>
        <w:rPr>
          <w:bCs/>
          <w:b/>
        </w:rPr>
        <w:t xml:space="preserve">Oceanographer</w:t>
      </w:r>
      <w:r>
        <w:t xml:space="preserve">, infrastructure projects risk failure, leading to substantial financial losses and safety hazards.</w:t>
      </w:r>
    </w:p>
    <w:p>
      <w:pPr>
        <w:numPr>
          <w:ilvl w:val="0"/>
          <w:numId w:val="1001"/>
        </w:numPr>
        <w:pStyle w:val="Compact"/>
      </w:pPr>
      <w:r>
        <w:rPr>
          <w:bCs/>
          <w:b/>
        </w:rPr>
        <w:t xml:space="preserve">Water Quality and Pollution:</w:t>
      </w:r>
      <w:r>
        <w:t xml:space="preserve"> </w:t>
      </w:r>
      <w:r>
        <w:t xml:space="preserve">As a hub for shipping and industry, the waters surrounding Kuwait City are susceptible to contamination. Oil spills, runoff from urban areas, and thermal discharge from power plants affect marine biodiversity. An</w:t>
      </w:r>
      <w:r>
        <w:t xml:space="preserve"> </w:t>
      </w:r>
      <w:r>
        <w:rPr>
          <w:bCs/>
          <w:b/>
        </w:rPr>
        <w:t xml:space="preserve">Oceanographer</w:t>
      </w:r>
      <w:r>
        <w:t xml:space="preserve"> </w:t>
      </w:r>
      <w:r>
        <w:t xml:space="preserve">is required to model pollutant dispersion and recommend mitigation strategies.</w:t>
      </w:r>
    </w:p>
    <w:p>
      <w:pPr>
        <w:numPr>
          <w:ilvl w:val="0"/>
          <w:numId w:val="1001"/>
        </w:numPr>
        <w:pStyle w:val="Compact"/>
      </w:pPr>
      <w:r>
        <w:rPr>
          <w:bCs/>
          <w:b/>
        </w:rPr>
        <w:t xml:space="preserve">Biodiversity Loss:</w:t>
      </w:r>
      <w:r>
        <w:t xml:space="preserve"> </w:t>
      </w:r>
      <w:r>
        <w:t xml:space="preserve">The coral reefs and seagrass beds near Kuwait City are vital ecosystems. However, they are increasingly threatened by rising sea temperatures associated with global warming. Professional oceanographic assessment is needed to identify stress factors and propose conservation zones.</w:t>
      </w:r>
    </w:p>
    <w:bookmarkEnd w:id="22"/>
    <w:bookmarkStart w:id="26" w:name="X63212a880f637d8a008abd0ccd93b1e554b438d"/>
    <w:p>
      <w:pPr>
        <w:pStyle w:val="Heading2"/>
      </w:pPr>
      <w:r>
        <w:t xml:space="preserve">4. Methodology: The Oceanographer’s Approach in Kuwait City</w:t>
      </w:r>
    </w:p>
    <w:p>
      <w:pPr>
        <w:pStyle w:val="FirstParagraph"/>
      </w:pPr>
      <w:r>
        <w:t xml:space="preserve">To address these challenges, the role of the</w:t>
      </w:r>
      <w:r>
        <w:t xml:space="preserve"> </w:t>
      </w:r>
      <w:r>
        <w:rPr>
          <w:bCs/>
          <w:b/>
        </w:rPr>
        <w:t xml:space="preserve">Oceanographer</w:t>
      </w:r>
      <w:r>
        <w:t xml:space="preserve"> </w:t>
      </w:r>
      <w:r>
        <w:t xml:space="preserve">involves a multi-phased approach tailored to the specific conditions of Kuwait City.</w:t>
      </w:r>
    </w:p>
    <w:bookmarkStart w:id="23" w:name="hydrodynamic-modeling"/>
    <w:p>
      <w:pPr>
        <w:pStyle w:val="Heading3"/>
      </w:pPr>
      <w:r>
        <w:t xml:space="preserve">4.1 Hydrodynamic Modeling</w:t>
      </w:r>
    </w:p>
    <w:p>
      <w:pPr>
        <w:pStyle w:val="FirstParagraph"/>
      </w:pPr>
      <w:r>
        <w:t xml:space="preserve">The first step involves creating detailed hydrodynamic models of the waters surrounding Kuwait City. This process utilizes satellite data and in-situ measurements to understand current patterns, tidal ranges, and storm surge potentials. These models are crucial for predicting how extreme weather events will impact the city’s coastline.</w:t>
      </w:r>
    </w:p>
    <w:bookmarkEnd w:id="23"/>
    <w:bookmarkStart w:id="24" w:name="benthic-mapping"/>
    <w:p>
      <w:pPr>
        <w:pStyle w:val="Heading3"/>
      </w:pPr>
      <w:r>
        <w:t xml:space="preserve">4.2 Benthic Mapping</w:t>
      </w:r>
    </w:p>
    <w:p>
      <w:pPr>
        <w:pStyle w:val="FirstParagraph"/>
      </w:pPr>
      <w:r>
        <w:t xml:space="preserve">An</w:t>
      </w:r>
      <w:r>
        <w:t xml:space="preserve"> </w:t>
      </w:r>
      <w:r>
        <w:rPr>
          <w:bCs/>
          <w:b/>
        </w:rPr>
        <w:t xml:space="preserve">Oceanographer</w:t>
      </w:r>
      <w:r>
        <w:t xml:space="preserve"> </w:t>
      </w:r>
      <w:r>
        <w:t xml:space="preserve">conducts benthic mapping to identify the physical characteristics of the sea floor. This data is essential for understanding sediment transport and locating sensitive habitats such as coral reefs in Kuwait City. By mapping these areas, city planners can avoid destructive development practices and protect critical ecological zones.</w:t>
      </w:r>
    </w:p>
    <w:bookmarkEnd w:id="24"/>
    <w:bookmarkStart w:id="25" w:name="water-quality-monitoring"/>
    <w:p>
      <w:pPr>
        <w:pStyle w:val="Heading3"/>
      </w:pPr>
      <w:r>
        <w:t xml:space="preserve">4.3 Water Quality Monitoring</w:t>
      </w:r>
    </w:p>
    <w:p>
      <w:pPr>
        <w:pStyle w:val="FirstParagraph"/>
      </w:pPr>
      <w:r>
        <w:t xml:space="preserve">Continuous monitoring of water chemistry is performed to detect changes in salinity, pH, and nutrient levels. The</w:t>
      </w:r>
      <w:r>
        <w:t xml:space="preserve"> </w:t>
      </w:r>
      <w:r>
        <w:rPr>
          <w:bCs/>
          <w:b/>
        </w:rPr>
        <w:t xml:space="preserve">Oceanographer</w:t>
      </w:r>
      <w:r>
        <w:t xml:space="preserve"> </w:t>
      </w:r>
      <w:r>
        <w:t xml:space="preserve">analyzes these datasets to identify sources of pollution and assess the health of the marine ecosystem. This information is disseminated to local authorities in Kuwait City to inform regulatory policies.</w:t>
      </w:r>
    </w:p>
    <w:bookmarkEnd w:id="25"/>
    <w:bookmarkEnd w:id="26"/>
    <w:bookmarkStart w:id="27" w:name="Xa46fbabcde89acfa84ff0a837df8e1780751ae1"/>
    <w:p>
      <w:pPr>
        <w:pStyle w:val="Heading2"/>
      </w:pPr>
      <w:r>
        <w:t xml:space="preserve">5. Implementation: Strategic Applications in Kuwait City</w:t>
      </w:r>
    </w:p>
    <w:p>
      <w:pPr>
        <w:pStyle w:val="FirstParagraph"/>
      </w:pPr>
      <w:r>
        <w:t xml:space="preserve">The insights provided by an</w:t>
      </w:r>
      <w:r>
        <w:t xml:space="preserve"> </w:t>
      </w:r>
      <w:r>
        <w:rPr>
          <w:bCs/>
          <w:b/>
        </w:rPr>
        <w:t xml:space="preserve">Oceanographer</w:t>
      </w:r>
      <w:r>
        <w:t xml:space="preserve"> </w:t>
      </w:r>
      <w:r>
        <w:t xml:space="preserve">are directly applied to several key projects in Kuwait City:</w:t>
      </w:r>
    </w:p>
    <w:p>
      <w:pPr>
        <w:pStyle w:val="BodyText"/>
      </w:pPr>
      <w:r>
        <w:rPr>
          <w:iCs/>
          <w:i/>
          <w:bCs/>
          <w:b/>
        </w:rPr>
        <w:t xml:space="preserve">A. Infrastructure Development along the Corniche</w:t>
      </w:r>
      <w:r>
        <w:br/>
      </w:r>
      <w:r>
        <w:t xml:space="preserve">Recent expansions of the Corniche area have required rigorous coastal engineering support. The</w:t>
      </w:r>
      <w:r>
        <w:t xml:space="preserve"> </w:t>
      </w:r>
      <w:r>
        <w:rPr>
          <w:bCs/>
          <w:b/>
        </w:rPr>
        <w:t xml:space="preserve">Oceanographer</w:t>
      </w:r>
      <w:r>
        <w:t xml:space="preserve"> </w:t>
      </w:r>
      <w:r>
        <w:t xml:space="preserve">collaborated with civil engineers to design breakwaters and seawalls that account for long-term sea-level rise and wave energy dynamics in Kuwait City. This ensures that public spaces remain safe and accessible for decades to come.</w:t>
      </w:r>
    </w:p>
    <w:p>
      <w:pPr>
        <w:pStyle w:val="BodyText"/>
      </w:pPr>
      <w:r>
        <w:rPr>
          <w:iCs/>
          <w:i/>
          <w:bCs/>
          <w:b/>
        </w:rPr>
        <w:t xml:space="preserve">B. Sustainable Tourism Initiatives</w:t>
      </w:r>
      <w:r>
        <w:br/>
      </w:r>
      <w:r>
        <w:t xml:space="preserve">To promote eco-tourism, Kuwait City aims to develop sustainable marine parks. The</w:t>
      </w:r>
      <w:r>
        <w:t xml:space="preserve"> </w:t>
      </w:r>
      <w:r>
        <w:rPr>
          <w:bCs/>
          <w:b/>
        </w:rPr>
        <w:t xml:space="preserve">Oceanographer</w:t>
      </w:r>
      <w:r>
        <w:t xml:space="preserve"> </w:t>
      </w:r>
      <w:r>
        <w:t xml:space="preserve">identified viable locations for snorkeling and diving activities that minimize ecological impact while maximizing visitor experience. This approach supports the national vision of diversifying the economy beyond oil.</w:t>
      </w:r>
    </w:p>
    <w:p>
      <w:pPr>
        <w:pStyle w:val="BodyText"/>
      </w:pPr>
      <w:r>
        <w:rPr>
          <w:iCs/>
          <w:i/>
          <w:bCs/>
          <w:b/>
        </w:rPr>
        <w:t xml:space="preserve">C. Emergency Response Planning</w:t>
      </w:r>
      <w:r>
        <w:br/>
      </w:r>
      <w:r>
        <w:t xml:space="preserve">In the event of an oil spill or chemical leak, an</w:t>
      </w:r>
      <w:r>
        <w:t xml:space="preserve"> </w:t>
      </w:r>
      <w:r>
        <w:rPr>
          <w:bCs/>
          <w:b/>
        </w:rPr>
        <w:t xml:space="preserve">Oceanographer</w:t>
      </w:r>
      <w:r>
        <w:t xml:space="preserve"> </w:t>
      </w:r>
      <w:r>
        <w:t xml:space="preserve">provides real-time data on how contaminants will spread in Kuwait City’s waters. This capability is vital for organizing effective cleanup operations and protecting public health.</w:t>
      </w:r>
    </w:p>
    <w:bookmarkEnd w:id="27"/>
    <w:bookmarkStart w:id="28" w:name="outcomes-and-impact"/>
    <w:p>
      <w:pPr>
        <w:pStyle w:val="Heading2"/>
      </w:pPr>
      <w:r>
        <w:t xml:space="preserve">6. Outcomes and Impact</w:t>
      </w:r>
    </w:p>
    <w:p>
      <w:pPr>
        <w:pStyle w:val="FirstParagraph"/>
      </w:pPr>
      <w:r>
        <w:t xml:space="preserve">The integration of oceanographic expertise has yielded tangible benefits for Kuwait City:</w:t>
      </w:r>
    </w:p>
    <w:p>
      <w:pPr>
        <w:numPr>
          <w:ilvl w:val="0"/>
          <w:numId w:val="1002"/>
        </w:numPr>
        <w:pStyle w:val="Compact"/>
      </w:pPr>
      <w:r>
        <w:rPr>
          <w:bCs/>
          <w:b/>
        </w:rPr>
        <w:t xml:space="preserve">Data-Driven Policy Making:</w:t>
      </w:r>
      <w:r>
        <w:t xml:space="preserve">The city government now relies on empirical data provided by the</w:t>
      </w:r>
      <w:r>
        <w:t xml:space="preserve"> </w:t>
      </w:r>
      <w:r>
        <w:rPr>
          <w:bCs/>
          <w:b/>
        </w:rPr>
        <w:t xml:space="preserve">Oceanographer</w:t>
      </w:r>
      <w:r>
        <w:t xml:space="preserve"> </w:t>
      </w:r>
      <w:r>
        <w:t xml:space="preserve">to enact environmental regulations, ensuring that development aligns with ecological limits.</w:t>
      </w:r>
    </w:p>
    <w:p>
      <w:pPr>
        <w:numPr>
          <w:ilvl w:val="0"/>
          <w:numId w:val="1002"/>
        </w:numPr>
        <w:pStyle w:val="Compact"/>
      </w:pPr>
      <w:r>
        <w:br/>
      </w:r>
      <w:r>
        <w:rPr>
          <w:bCs/>
          <w:b/>
          <w:iCs/>
          <w:i/>
        </w:rPr>
        <w:t xml:space="preserve">Enhanced Resilience:</w:t>
      </w:r>
      <w:r>
        <w:t xml:space="preserve">Critical infrastructure in Kuwait City is better protected against climate-related risks, reducing maintenance costs and extending the lifespan of public assets.</w:t>
      </w:r>
    </w:p>
    <w:p>
      <w:pPr>
        <w:numPr>
          <w:ilvl w:val="0"/>
          <w:numId w:val="1002"/>
        </w:numPr>
        <w:pStyle w:val="Compact"/>
      </w:pPr>
      <w:r>
        <w:br/>
      </w:r>
      <w:r>
        <w:rPr>
          <w:bCs/>
          <w:b/>
        </w:rPr>
        <w:t xml:space="preserve">Ecosystem Recovery:</w:t>
      </w:r>
    </w:p>
    <w:p>
      <w:pPr>
        <w:numPr>
          <w:ilvl w:val="0"/>
          <w:numId w:val="1000"/>
        </w:numPr>
        <w:pStyle w:val="Compact"/>
      </w:pPr>
      <w:r>
        <w:t xml:space="preserve">The targeted conservation efforts based on oceanographic surveys have led to improved water quality and the stabilization of coral populations near Kuwait City.</w:t>
      </w:r>
    </w:p>
    <w:bookmarkEnd w:id="28"/>
    <w:bookmarkStart w:id="29" w:name="challenges-and-future-directions"/>
    <w:p>
      <w:pPr>
        <w:pStyle w:val="Heading2"/>
      </w:pPr>
      <w:r>
        <w:t xml:space="preserve">7. Challenges and Future Directions</w:t>
      </w:r>
    </w:p>
    <w:p>
      <w:pPr>
        <w:pStyle w:val="FirstParagraph"/>
      </w:pPr>
      <w:r>
        <w:t xml:space="preserve">Despite these successes, challenges remain. Climate change continues to accelerate, posing new uncertainties for the coastal dynamics of Kuwait City. Furthermore, there is a need for greater public awareness regarding the importance of marine conservation.</w:t>
      </w:r>
    </w:p>
    <w:p>
      <w:pPr>
        <w:pStyle w:val="BodyText"/>
      </w:pPr>
      <w:r>
        <w:t xml:space="preserve">The role of the</w:t>
      </w:r>
      <w:r>
        <w:t xml:space="preserve"> </w:t>
      </w:r>
      <w:r>
        <w:rPr>
          <w:bCs/>
          <w:b/>
        </w:rPr>
        <w:t xml:space="preserve">Oceanographer</w:t>
      </w:r>
      <w:r>
        <w:t xml:space="preserve"> </w:t>
      </w:r>
      <w:r>
        <w:t xml:space="preserve">must therefore evolve to include climate adaptation modeling and public education initiatives. Future projects in Kuwait City should prioritize real-time data visualization platforms that allow citizens to engage with environmental information. Additionally, international collaboration with oceanographic institutes can enhance local capacity and bring advanced technologies to the region.</w:t>
      </w:r>
    </w:p>
    <w:bookmarkEnd w:id="29"/>
    <w:bookmarkStart w:id="30" w:name="conclusion"/>
    <w:p>
      <w:pPr>
        <w:pStyle w:val="Heading2"/>
      </w:pPr>
      <w:r>
        <w:t xml:space="preserve">8. Conclusion</w:t>
      </w:r>
    </w:p>
    <w:p>
      <w:pPr>
        <w:pStyle w:val="FirstParagraph"/>
      </w:pPr>
      <w:r>
        <w:t xml:space="preserve">In conclusion, the case of Kuwait City demonstrates that the presence of an</w:t>
      </w:r>
      <w:r>
        <w:t xml:space="preserve"> </w:t>
      </w:r>
      <w:r>
        <w:rPr>
          <w:bCs/>
          <w:b/>
        </w:rPr>
        <w:t xml:space="preserve">Oceanographer</w:t>
      </w:r>
      <w:r>
        <w:t xml:space="preserve"> </w:t>
      </w:r>
      <w:r>
        <w:t xml:space="preserve">is not a luxury but a necessity for sustainable urban development. By providing critical insights into marine processes, the oceanographer enables city planners to navigate the complex interplay between economic growth and environmental stewardship. As Kuwait City continues to grow, its reliance on oceanographic science will only increase. The protection of its coastal environment depends on the continued expertise and advocacy of professionals dedicated to understanding and preserving the blue economy.</w:t>
      </w:r>
    </w:p>
    <w:p>
      <w:pPr>
        <w:pStyle w:val="BodyText"/>
      </w:pPr>
      <w:r>
        <w:t xml:space="preserve">This case study affirms that when an</w:t>
      </w:r>
      <w:r>
        <w:t xml:space="preserve"> </w:t>
      </w:r>
      <w:r>
        <w:rPr>
          <w:bCs/>
          <w:b/>
        </w:rPr>
        <w:t xml:space="preserve">Oceanographer</w:t>
      </w:r>
      <w:r>
        <w:t xml:space="preserve"> </w:t>
      </w:r>
      <w:r>
        <w:t xml:space="preserve">is integrated into the strategic framework of Kuwait City, the result is a more resilient, sustainable, and prosperous urban center. The synergy between scientific inquiry and municipal planning offers a replicable model for other coastal cities facing similar environmental pressures.</w:t>
      </w:r>
    </w:p>
    <w:p>
      <w:r>
        <w:pict>
          <v:rect style="width:0;height:1.5pt" o:hralign="center" o:hrstd="t" o:hr="t"/>
        </w:pict>
      </w:r>
    </w:p>
    <w:p>
      <w:pPr>
        <w:pStyle w:val="FirstParagraph"/>
      </w:pPr>
      <w:r>
        <w:rPr>
          <w:iCs/>
          <w:i/>
        </w:rPr>
        <w:t xml:space="preserve">Note: This document serves as a theoretical framework for understanding the application of oceanographic science in urban settings. Specific data points referenced are illustrative of general trends observed in the Persian Gulf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Kuwait City</dc:title>
  <dc:creator/>
  <dc:language>en</dc:language>
  <cp:keywords/>
  <dcterms:created xsi:type="dcterms:W3CDTF">2026-07-29T02:23:07Z</dcterms:created>
  <dcterms:modified xsi:type="dcterms:W3CDTF">2026-07-29T02:23:07Z</dcterms:modified>
</cp:coreProperties>
</file>

<file path=docProps/custom.xml><?xml version="1.0" encoding="utf-8"?>
<Properties xmlns="http://schemas.openxmlformats.org/officeDocument/2006/custom-properties" xmlns:vt="http://schemas.openxmlformats.org/officeDocument/2006/docPropsVTypes"/>
</file>