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Morocco,</w:t>
      </w:r>
      <w:r>
        <w:t xml:space="preserve"> </w:t>
      </w:r>
      <w:r>
        <w:t xml:space="preserve">Casablanca</w:t>
      </w:r>
    </w:p>
    <w:bookmarkStart w:id="31" w:name="X9ce3890a316a613ff71e708983c097552b0fda3"/>
    <w:p>
      <w:pPr>
        <w:pStyle w:val="Heading1"/>
      </w:pPr>
      <w:r>
        <w:t xml:space="preserve">Sustainable Blue Economy in the Atlantic Hub</w:t>
      </w:r>
      <w:r>
        <w:br/>
      </w:r>
      <w:r>
        <w:t xml:space="preserve">A Case Study on the Strategic Role of an Oceanographer in Morocco, Casablanca</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Casablanca, Morocco</w:t>
      </w:r>
      <w:r>
        <w:br/>
      </w:r>
    </w:p>
    <w:p>
      <w:pPr>
        <w:pStyle w:val="BodyText"/>
      </w:pPr>
      <w:r>
        <w:t xml:space="preserve">Focal Point:</w:t>
      </w:r>
    </w:p>
    <w:p>
      <w:pPr>
        <w:pStyle w:val="BodyText"/>
      </w:pPr>
      <w:r>
        <w:t xml:space="preserve">The Oceanographer</w:t>
      </w:r>
    </w:p>
    <w:bookmarkStart w:id="20" w:name="executive-summary"/>
    <w:p>
      <w:pPr>
        <w:pStyle w:val="Heading2"/>
      </w:pPr>
      <w:r>
        <w:t xml:space="preserve">1. Executive Summary</w:t>
      </w:r>
    </w:p>
    <w:p>
      <w:pPr>
        <w:pStyle w:val="FirstParagraph"/>
      </w:pPr>
      <w:r>
        <w:t xml:space="preserve">The coastal city of Casablanca, situated along the bustling Atlantic coast of Morocco, serves as the nation’s primary economic engine and a critical gateway for international trade. However, this rapid urbanization and industrialization have placed unprecedented stress on local marine ecosystems. This case study examines the pivotal role of a specialized</w:t>
      </w:r>
      <w:r>
        <w:t xml:space="preserve"> </w:t>
      </w:r>
      <w:r>
        <w:rPr>
          <w:bCs/>
          <w:b/>
        </w:rPr>
        <w:t xml:space="preserve">oceanographer</w:t>
      </w:r>
      <w:r>
        <w:t xml:space="preserve"> </w:t>
      </w:r>
      <w:r>
        <w:t xml:space="preserve">in addressing these environmental challenges within the unique geographical context of</w:t>
      </w:r>
      <w:r>
        <w:t xml:space="preserve"> </w:t>
      </w:r>
      <w:r>
        <w:rPr>
          <w:bCs/>
          <w:b/>
        </w:rPr>
        <w:t xml:space="preserve">Morocco Casablanca</w:t>
      </w:r>
      <w:r>
        <w:t xml:space="preserve">. By integrating scientific data with policy-making, this study demonstrates how oceanographic expertise is essential for balancing economic growth with environmental sustainability, specifically regarding port expansion, fisheries management, and coastal protection.</w:t>
      </w:r>
    </w:p>
    <w:bookmarkEnd w:id="20"/>
    <w:bookmarkStart w:id="21" w:name="Xde0b2a49320fb1eea3ee895ab8d303f626a1559"/>
    <w:p>
      <w:pPr>
        <w:pStyle w:val="Heading2"/>
      </w:pPr>
      <w:r>
        <w:t xml:space="preserve">2. Contextual Background: The Casablanca Coastal Zone</w:t>
      </w:r>
    </w:p>
    <w:p>
      <w:pPr>
        <w:pStyle w:val="FirstParagraph"/>
      </w:pPr>
      <w:r>
        <w:rPr>
          <w:bCs/>
          <w:b/>
        </w:rPr>
        <w:t xml:space="preserve">Morocco Casablanca</w:t>
      </w:r>
      <w:r>
        <w:t xml:space="preserve"> </w:t>
      </w:r>
      <w:r>
        <w:t xml:space="preserve">is not merely a metropolitan hub; it is a complex socio-ecological system dependent on the Atlantic Ocean. The port of Casablanca, one of the largest artificial ports in the Mediterranean and Atlantic region, handles a significant portion of Morocco’s imports and exports. Adjacent to this industrial powerhouse lies a vibrant urban population that relies on marine resources for protein (fisheries) and recreation.</w:t>
      </w:r>
    </w:p>
    <w:p>
      <w:pPr>
        <w:pStyle w:val="BodyText"/>
      </w:pPr>
      <w:r>
        <w:t xml:space="preserve">The region is characterized by the Canary Current, which brings cold, nutrient-rich waters to the surface. This upwelling system supports one of the world's most productive fisheries. However, it also makes the area susceptible to pollution accumulation from urban runoff and industrial discharge. In this high-stakes environment, traditional engineering approaches are insufficient without deep ecological understanding.</w:t>
      </w:r>
    </w:p>
    <w:bookmarkEnd w:id="21"/>
    <w:bookmarkStart w:id="22" w:name="the-problem-statement"/>
    <w:p>
      <w:pPr>
        <w:pStyle w:val="Heading2"/>
      </w:pPr>
      <w:r>
        <w:t xml:space="preserve">3. The Problem Statement</w:t>
      </w:r>
    </w:p>
    <w:p>
      <w:pPr>
        <w:pStyle w:val="FirstParagraph"/>
      </w:pPr>
      <w:r>
        <w:t xml:space="preserve">In recent years, stakeholders in Morocco have faced three critical challenges:</w:t>
      </w:r>
    </w:p>
    <w:p>
      <w:pPr>
        <w:numPr>
          <w:ilvl w:val="0"/>
          <w:numId w:val="1001"/>
        </w:numPr>
        <w:pStyle w:val="Compact"/>
      </w:pPr>
      <w:r>
        <w:rPr>
          <w:bCs/>
          <w:b/>
        </w:rPr>
        <w:t xml:space="preserve">Eutrophication and Pollution:</w:t>
      </w:r>
      <w:r>
        <w:t xml:space="preserve"> </w:t>
      </w:r>
      <w:r>
        <w:t xml:space="preserve">Increased discharge from the metropolitan area has led to periodic algal blooms and reduced water quality near the harbor entrances.</w:t>
      </w:r>
    </w:p>
    <w:p>
      <w:pPr>
        <w:numPr>
          <w:ilvl w:val="0"/>
          <w:numId w:val="1001"/>
        </w:numPr>
        <w:pStyle w:val="Compact"/>
      </w:pPr>
      <w:r>
        <w:rPr>
          <w:bCs/>
          <w:b/>
        </w:rPr>
        <w:t xml:space="preserve">Sediment Dynamics:</w:t>
      </w:r>
      <w:r>
        <w:t xml:space="preserve"> </w:t>
      </w:r>
      <w:r>
        <w:t xml:space="preserve">The dredging required for port maintenance is disrupting natural sediment transport, potentially affecting nearby beaches and coastal infrastructure.</w:t>
      </w:r>
    </w:p>
    <w:p>
      <w:pPr>
        <w:numPr>
          <w:ilvl w:val="0"/>
          <w:numId w:val="1001"/>
        </w:numPr>
        <w:pStyle w:val="Compact"/>
      </w:pPr>
      <w:r>
        <w:rPr>
          <w:bCs/>
          <w:b/>
        </w:rPr>
        <w:t xml:space="preserve">Biodiversity Loss:</w:t>
      </w:r>
      <w:r>
        <w:t xml:space="preserve"> </w:t>
      </w:r>
      <w:r>
        <w:t xml:space="preserve">Overfishing coupled with habitat degradation threatens the long-term viability of local fish stocks, impacting food security and livelihoods.</w:t>
      </w:r>
    </w:p>
    <w:p>
      <w:pPr>
        <w:pStyle w:val="FirstParagraph"/>
      </w:pPr>
      <w:r>
        <w:t xml:space="preserve">To address these issues effectively, technical expertise in marine science is required. This is where the role of an</w:t>
      </w:r>
      <w:r>
        <w:t xml:space="preserve"> </w:t>
      </w:r>
      <w:r>
        <w:rPr>
          <w:bCs/>
          <w:b/>
        </w:rPr>
        <w:t xml:space="preserve">Oceanographer</w:t>
      </w:r>
      <w:r>
        <w:t xml:space="preserve"> </w:t>
      </w:r>
      <w:r>
        <w:t xml:space="preserve">becomes indispensable.</w:t>
      </w:r>
    </w:p>
    <w:bookmarkEnd w:id="22"/>
    <w:bookmarkStart w:id="26" w:name="the-role-of-the-oceanographer"/>
    <w:p>
      <w:pPr>
        <w:pStyle w:val="Heading2"/>
      </w:pPr>
      <w:r>
        <w:t xml:space="preserve">4. The Role of the Oceanographer</w:t>
      </w:r>
    </w:p>
    <w:p>
      <w:pPr>
        <w:pStyle w:val="FirstParagraph"/>
      </w:pPr>
      <w:r>
        <w:t xml:space="preserve">An oceanographer in this context acts as a bridge between hard engineering data and biological reality. In Morocco Casablanca, the specific responsibilities and contributions of this role include:</w:t>
      </w:r>
    </w:p>
    <w:bookmarkStart w:id="23" w:name="a.-hydrodynamic-modeling"/>
    <w:p>
      <w:pPr>
        <w:pStyle w:val="Heading3"/>
      </w:pPr>
      <w:r>
        <w:t xml:space="preserve">A. Hydrodynamic Modeling</w:t>
      </w:r>
    </w:p>
    <w:p>
      <w:pPr>
        <w:pStyle w:val="FirstParagraph"/>
      </w:pPr>
      <w:r>
        <w:t xml:space="preserve">The oceanographer utilizes computer models to simulate water currents, wave patterns, and tidal flows around the port. By analyzing these dynamics, they can predict how dredged materials will settle. This prevents the accidental clogging of navigation channels and ensures that sediment plumes do not smother nearby coral or seagrass beds. For instance, recent simulations helped optimize dredging schedules to avoid critical spawning seasons for local sardine populations.</w:t>
      </w:r>
    </w:p>
    <w:bookmarkEnd w:id="23"/>
    <w:bookmarkStart w:id="24" w:name="b.-water-quality-monitoring"/>
    <w:p>
      <w:pPr>
        <w:pStyle w:val="Heading3"/>
      </w:pPr>
      <w:r>
        <w:t xml:space="preserve">B. Water Quality Monitoring</w:t>
      </w:r>
    </w:p>
    <w:p>
      <w:pPr>
        <w:pStyle w:val="FirstParagraph"/>
      </w:pPr>
      <w:r>
        <w:t xml:space="preserve">Through the deployment of autonomous sensors and regular sampling campaigns, the oceanographer tracks parameters such as pH, dissolved oxygen, nutrient levels (nitrates and phosphates), and heavy metal concentrations. This data is crucial for identifying pollution sources. In Casablanca, this monitoring revealed that specific industrial zones were contributing disproportionately to chemical runoff, prompting stricter enforcement of wastewater treatment protocols.</w:t>
      </w:r>
    </w:p>
    <w:bookmarkEnd w:id="24"/>
    <w:bookmarkStart w:id="25" w:name="c.-ecosystem-based-management"/>
    <w:p>
      <w:pPr>
        <w:pStyle w:val="Heading3"/>
      </w:pPr>
      <w:r>
        <w:t xml:space="preserve">C. Ecosystem-Based Management</w:t>
      </w:r>
    </w:p>
    <w:p>
      <w:pPr>
        <w:pStyle w:val="FirstParagraph"/>
      </w:pPr>
      <w:r>
        <w:t xml:space="preserve">Beyond physical parameters, the oceanographer analyzes biological data. This includes mapping benthic habitats and tracking fish migration patterns. By understanding the life cycles of key species like anchovy and sardine, which are vital to Morocco’s economy, the oceanographer helps establish marine protected areas (MPAs) or seasonal fishing bans that allow stock recovery without halting economic activity entirely.</w:t>
      </w:r>
    </w:p>
    <w:bookmarkEnd w:id="25"/>
    <w:bookmarkEnd w:id="26"/>
    <w:bookmarkStart w:id="27" w:name="X0c3afe78d73f6a4c86d9ec21970dac89e07d783"/>
    <w:p>
      <w:pPr>
        <w:pStyle w:val="Heading2"/>
      </w:pPr>
      <w:r>
        <w:t xml:space="preserve">5. Case Study Application: The Port Expansion Project</w:t>
      </w:r>
    </w:p>
    <w:p>
      <w:pPr>
        <w:pStyle w:val="FirstParagraph"/>
      </w:pPr>
      <w:r>
        <w:t xml:space="preserve">A prime example of this interdisciplinary approach is the ongoing modernization of the Casablanca port facilities. Historically, such projects might have proceeded with minimal ecological oversight, leading to long-term degradation. However, under a new framework emphasizing sustainability, an independent oceanographic assessment was commissioned.</w:t>
      </w:r>
    </w:p>
    <w:p>
      <w:pPr>
        <w:pStyle w:val="BodyText"/>
      </w:pPr>
      <w:r>
        <w:t xml:space="preserve">The oceanographer conducted a comprehensive Environmental Impact Assessment (EIA). Key findings included:</w:t>
      </w:r>
    </w:p>
    <w:p>
      <w:pPr>
        <w:numPr>
          <w:ilvl w:val="0"/>
          <w:numId w:val="1002"/>
        </w:numPr>
        <w:pStyle w:val="Compact"/>
      </w:pPr>
      <w:r>
        <w:rPr>
          <w:bCs/>
          <w:b/>
        </w:rPr>
        <w:t xml:space="preserve">Sediment Trap Analysis:</w:t>
      </w:r>
      <w:r>
        <w:t xml:space="preserve"> </w:t>
      </w:r>
      <w:r>
        <w:t xml:space="preserve">The study identified natural sediment traps that, if preserved, could mitigate siltation in the new channel.</w:t>
      </w:r>
    </w:p>
    <w:p>
      <w:pPr>
        <w:numPr>
          <w:ilvl w:val="0"/>
          <w:numId w:val="1002"/>
        </w:numPr>
        <w:pStyle w:val="Compact"/>
      </w:pPr>
      <w:r>
        <w:rPr>
          <w:bCs/>
          <w:b/>
        </w:rPr>
        <w:t xml:space="preserve">Noise Pollution Mitigation:</w:t>
      </w:r>
      <w:r>
        <w:t xml:space="preserve"> </w:t>
      </w:r>
      <w:r>
        <w:t xml:space="preserve">Acoustic modeling showed that pile-driving during construction would disrupt marine mammal communication. Consequently, bubble curtain technologies were mandated to reduce underwater noise levels by 60%.</w:t>
      </w:r>
    </w:p>
    <w:p>
      <w:pPr>
        <w:numPr>
          <w:ilvl w:val="0"/>
          <w:numId w:val="1002"/>
        </w:numPr>
        <w:pStyle w:val="Compact"/>
      </w:pPr>
      <w:r>
        <w:rPr>
          <w:bCs/>
          <w:b/>
        </w:rPr>
        <w:t xml:space="preserve">Tourism Impact:</w:t>
      </w:r>
      <w:r>
        <w:t xml:space="preserve"> </w:t>
      </w:r>
      <w:r>
        <w:t xml:space="preserve">By ensuring cleaner waters post-construction, the project preserved the aesthetic and recreational value of Corniche Beach, supporting local tourism revenue.</w:t>
      </w:r>
    </w:p>
    <w:bookmarkEnd w:id="27"/>
    <w:bookmarkStart w:id="28" w:name="outcomes-and-benefits"/>
    <w:p>
      <w:pPr>
        <w:pStyle w:val="Heading2"/>
      </w:pPr>
      <w:r>
        <w:t xml:space="preserve">6. Outcomes and Benefits</w:t>
      </w:r>
    </w:p>
    <w:p>
      <w:pPr>
        <w:pStyle w:val="FirstParagraph"/>
      </w:pPr>
      <w:r>
        <w:t xml:space="preserve">The integration of oceanographic science into urban planning in Morocco Casablanca has yielded measurable benefits:</w:t>
      </w:r>
    </w:p>
    <w:p>
      <w:pPr>
        <w:numPr>
          <w:ilvl w:val="0"/>
          <w:numId w:val="1003"/>
        </w:numPr>
        <w:pStyle w:val="Compact"/>
      </w:pPr>
      <w:r>
        <w:rPr>
          <w:bCs/>
          <w:b/>
        </w:rPr>
        <w:t xml:space="preserve">Economic Efficiency:</w:t>
      </w:r>
    </w:p>
    <w:p>
      <w:pPr>
        <w:numPr>
          <w:ilvl w:val="0"/>
          <w:numId w:val="1000"/>
        </w:numPr>
        <w:pStyle w:val="Compact"/>
      </w:pPr>
      <w:r>
        <w:t xml:space="preserve">By predicting sedimentation rates accurately, the port authorities reduced unexpected dredging costs by approximately 15%.</w:t>
      </w:r>
    </w:p>
    <w:p>
      <w:pPr>
        <w:numPr>
          <w:ilvl w:val="0"/>
          <w:numId w:val="1004"/>
        </w:numPr>
        <w:pStyle w:val="Compact"/>
      </w:pPr>
      <w:r>
        <w:t xml:space="preserve">Regulatory Compliance:</w:t>
      </w:r>
    </w:p>
    <w:p>
      <w:pPr>
        <w:numPr>
          <w:ilvl w:val="0"/>
          <w:numId w:val="1005"/>
        </w:numPr>
        <w:pStyle w:val="Compact"/>
      </w:pPr>
      <w:r>
        <w:t xml:space="preserve">Social License to Operate:</w:t>
      </w:r>
    </w:p>
    <w:bookmarkEnd w:id="28"/>
    <w:bookmarkStart w:id="29" w:name="challenges-and-future-directions"/>
    <w:p>
      <w:pPr>
        <w:pStyle w:val="Heading2"/>
      </w:pPr>
      <w:r>
        <w:t xml:space="preserve">7. Challenges and Future Directions</w:t>
      </w:r>
    </w:p>
    <w:p>
      <w:pPr>
        <w:pStyle w:val="FirstParagraph"/>
      </w:pPr>
      <w:r>
        <w:t xml:space="preserve">Despite successes, challenges remain. Climate change poses a significant threat, with rising sea levels potentially exacerbating erosion in Casablanca’s coastal districts. Furthermore, the oceanographer must adapt to increasing frequency of extreme weather events.</w:t>
      </w:r>
    </w:p>
    <w:p>
      <w:pPr>
        <w:pStyle w:val="BodyText"/>
      </w:pPr>
      <w:r>
        <w:t xml:space="preserve">Future initiatives will focus on:</w:t>
      </w:r>
    </w:p>
    <w:p>
      <w:pPr>
        <w:numPr>
          <w:ilvl w:val="0"/>
          <w:numId w:val="1006"/>
        </w:numPr>
        <w:pStyle w:val="Compact"/>
      </w:pPr>
      <w:r>
        <w:t xml:space="preserve">Digital Twins:</w:t>
      </w:r>
    </w:p>
    <w:p>
      <w:pPr>
        <w:numPr>
          <w:ilvl w:val="0"/>
          <w:numId w:val="1007"/>
        </w:numPr>
        <w:pStyle w:val="Compact"/>
      </w:pPr>
      <w:r>
        <w:t xml:space="preserve">Cross-Border Collaboration:</w:t>
      </w:r>
    </w:p>
    <w:bookmarkEnd w:id="29"/>
    <w:bookmarkStart w:id="30" w:name="conclusion"/>
    <w:p>
      <w:pPr>
        <w:pStyle w:val="Heading2"/>
      </w:pPr>
      <w:r>
        <w:t xml:space="preserve">8. Conclusion</w:t>
      </w:r>
    </w:p>
    <w:p>
      <w:pPr>
        <w:pStyle w:val="FirstParagraph"/>
      </w:pPr>
      <w:r>
        <w:t xml:space="preserve">This case study illustrates that the modern role of an oceanographer extends far beyond academic research. In the dynamic setting of Morocco Casablanca, the oceanographer is a strategic partner in urban and economic development. By providing critical data on physical and biological marine processes, they enable decision-makers to pursue growth without compromising ecological integrity.</w:t>
      </w:r>
    </w:p>
    <w:p>
      <w:pPr>
        <w:pStyle w:val="BodyText"/>
      </w:pPr>
      <w:r>
        <w:t xml:space="preserve">The synergy between scientific inquiry and policy application in this region serves as a model for other coastal cities worldwide. As Morocco continues to position itself as a leading hub for trade in Africa, the sustainable management of its marine resources—guided by expert oceanographic insight—will be central to its long-term prosperity. The oceanographer is not just observing the sea; they are actively shaping the future of Casablanca’s relationship with it.</w:t>
      </w:r>
    </w:p>
    <w:p>
      <w:pPr>
        <w:pStyle w:val="BodyText"/>
      </w:pPr>
      <w:r>
        <w:rPr>
          <w:iCs/>
          <w:i/>
        </w:rPr>
        <w:t xml:space="preserve">Document prepared for strategic planning purposes regarding coastal management in Morocco. All data represents illustrative case study parameters.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Oceanographer in Morocco, Casablanca</dc:title>
  <dc:creator/>
  <cp:keywords/>
  <dcterms:created xsi:type="dcterms:W3CDTF">2026-07-29T07:10:07Z</dcterms:created>
  <dcterms:modified xsi:type="dcterms:W3CDTF">2026-07-29T07:10:07Z</dcterms:modified>
</cp:coreProperties>
</file>

<file path=docProps/custom.xml><?xml version="1.0" encoding="utf-8"?>
<Properties xmlns="http://schemas.openxmlformats.org/officeDocument/2006/custom-properties" xmlns:vt="http://schemas.openxmlformats.org/officeDocument/2006/docPropsVTypes"/>
</file>