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5576abeb7fe8ea0414a1e4a06f57b7895d3fc6a"/>
    <w:p>
      <w:pPr>
        <w:pStyle w:val="Heading1"/>
      </w:pPr>
      <w:r>
        <w:t xml:space="preserve">Case Study Leveraging Oceanographic Expertise in New Zealand Auckland</w:t>
      </w:r>
    </w:p>
    <w:p>
      <w:pPr>
        <w:pStyle w:val="FirstParagraph"/>
      </w:pPr>
      <w:r>
        <w:rPr>
          <w:bCs/>
          <w:b/>
        </w:rPr>
        <w:t xml:space="preserve">Executive Summary:</w:t>
      </w:r>
      <w:r>
        <w:br/>
      </w:r>
      <w:r>
        <w:t xml:space="preserve">This case study examines the critical intersection of advanced oceanographic science and urban coastal management within the context of</w:t>
      </w:r>
      <w:r>
        <w:t xml:space="preserve"> </w:t>
      </w:r>
      <w:r>
        <w:rPr>
          <w:bCs/>
          <w:b/>
        </w:rPr>
        <w:t xml:space="preserve">New Zealand Auckland</w:t>
      </w:r>
      <w:r>
        <w:t xml:space="preserve">. By analyzing specific challenges related to marine biodiversity, climate resilience, and sustainable resource management, we illustrate how professional</w:t>
      </w:r>
      <w:r>
        <w:t xml:space="preserve"> </w:t>
      </w:r>
      <w:r>
        <w:rPr>
          <w:bCs/>
          <w:b/>
        </w:rPr>
        <w:t xml:space="preserve">Oceanographer</w:t>
      </w:r>
      <w:r>
        <w:t xml:space="preserve"> </w:t>
      </w:r>
      <w:r>
        <w:t xml:space="preserve">expertise serves as a foundational pillar for decision-making. The document highlights how scientific inquiry directly informs policy in one of the world's most dynamic coastal environments.</w:t>
      </w:r>
    </w:p>
    <w:bookmarkStart w:id="20" w:name="Xe521ccf99d9a0649d47db0b5041bc4b744c1e20"/>
    <w:p>
      <w:pPr>
        <w:pStyle w:val="Heading2"/>
      </w:pPr>
      <w:r>
        <w:t xml:space="preserve">1. Introduction to the Context: New Zealand Auckland</w:t>
      </w:r>
    </w:p>
    <w:p>
      <w:pPr>
        <w:pStyle w:val="FirstParagraph"/>
      </w:pPr>
      <w:r>
        <w:t xml:space="preserve">Auckland, located in the North Island of</w:t>
      </w:r>
      <w:r>
        <w:t xml:space="preserve"> </w:t>
      </w:r>
      <w:r>
        <w:rPr>
          <w:bCs/>
          <w:b/>
        </w:rPr>
        <w:t xml:space="preserve">New Zealand Auckland</w:t>
      </w:r>
      <w:r>
        <w:t xml:space="preserve">, presents a unique geographical and environmental challenge for scientists and policymakers alike. Situated on an isthmus between two major harbours—the Waitematā Harbour to the north and Tāmaki Makaurau (the Hauraki Gulf) to the south—the city is defined by its maritime identity. With over 150 volcanoes, numerous islands, and a population exceeding 1.7 million that continues to grow rapidly,</w:t>
      </w:r>
      <w:r>
        <w:t xml:space="preserve"> </w:t>
      </w:r>
      <w:r>
        <w:rPr>
          <w:bCs/>
          <w:b/>
        </w:rPr>
        <w:t xml:space="preserve">New Zealand Auckland</w:t>
      </w:r>
      <w:r>
        <w:t xml:space="preserve"> </w:t>
      </w:r>
      <w:r>
        <w:t xml:space="preserve">faces significant pressure on its marine ecosystems.</w:t>
      </w:r>
      <w:r>
        <w:t xml:space="preserve"> </w:t>
      </w:r>
      <w:r>
        <w:t xml:space="preserve">The region is not merely a tourist destination; it is a critical hub for biodiversity and economic activity. The coastal waters serve as nurseries for fish species, habitats for native marine mammals such as the Hector’s dolphin and the New Zealand fur seal, and cultural repositories for Māori iwi (tribes) whose traditions are deeply intertwined with the sea. However, this high-value environment is under threat from urban runoff, invasive species, climate change-induced sea-level rise, and increasing maritime traffic.</w:t>
      </w:r>
      <w:r>
        <w:t xml:space="preserve"> </w:t>
      </w:r>
      <w:r>
        <w:t xml:space="preserve">In this complex landscape, the role of the</w:t>
      </w:r>
      <w:r>
        <w:t xml:space="preserve"> </w:t>
      </w:r>
      <w:r>
        <w:rPr>
          <w:bCs/>
          <w:b/>
        </w:rPr>
        <w:t xml:space="preserve">Oceanographer</w:t>
      </w:r>
      <w:r>
        <w:t xml:space="preserve"> </w:t>
      </w:r>
      <w:r>
        <w:t xml:space="preserve">transcends traditional academic boundaries. The modern</w:t>
      </w:r>
      <w:r>
        <w:t xml:space="preserve"> </w:t>
      </w:r>
      <w:r>
        <w:rPr>
          <w:bCs/>
          <w:b/>
        </w:rPr>
        <w:t xml:space="preserve">Oceanographer</w:t>
      </w:r>
      <w:r>
        <w:t xml:space="preserve"> </w:t>
      </w:r>
      <w:r>
        <w:t xml:space="preserve">operating in</w:t>
      </w:r>
      <w:r>
        <w:t xml:space="preserve"> </w:t>
      </w:r>
      <w:r>
        <w:rPr>
          <w:bCs/>
          <w:b/>
        </w:rPr>
        <w:t xml:space="preserve">New Zealand Auckland</w:t>
      </w:r>
      <w:r>
        <w:t xml:space="preserve"> </w:t>
      </w:r>
      <w:r>
        <w:t xml:space="preserve">is a multidisciplinary expert who integrates physical oceanography, chemical analysis, biological assessment, and data modeling to provide actionable insights for urban planning and environmental protection.</w:t>
      </w:r>
    </w:p>
    <w:bookmarkEnd w:id="20"/>
    <w:bookmarkStart w:id="21" w:name="X546c92cb8ec6a4f7f508c80466f33566870ea65"/>
    <w:p>
      <w:pPr>
        <w:pStyle w:val="Heading2"/>
      </w:pPr>
      <w:r>
        <w:t xml:space="preserve">2. The Professional Profile: Who is an Oceanographer in This Context?</w:t>
      </w:r>
    </w:p>
    <w:p>
      <w:pPr>
        <w:pStyle w:val="FirstParagraph"/>
      </w:pPr>
      <w:r>
        <w:t xml:space="preserve">An</w:t>
      </w:r>
      <w:r>
        <w:t xml:space="preserve"> </w:t>
      </w:r>
      <w:r>
        <w:rPr>
          <w:bCs/>
          <w:b/>
        </w:rPr>
        <w:t xml:space="preserve">Oceanographer</w:t>
      </w:r>
      <w:r>
        <w:t xml:space="preserve"> </w:t>
      </w:r>
      <w:r>
        <w:t xml:space="preserve">working in the Auckland region typically possesses a blend of specialized skills. Unlike a general marine biologist, an</w:t>
      </w:r>
      <w:r>
        <w:t xml:space="preserve"> </w:t>
      </w:r>
      <w:r>
        <w:rPr>
          <w:bCs/>
          <w:b/>
        </w:rPr>
        <w:t xml:space="preserve">Oceanographer</w:t>
      </w:r>
      <w:r>
        <w:t xml:space="preserve"> </w:t>
      </w:r>
      <w:r>
        <w:t xml:space="preserve">focuses heavily on the physical and chemical processes of the water body. In</w:t>
      </w:r>
      <w:r>
        <w:t xml:space="preserve"> </w:t>
      </w:r>
      <w:r>
        <w:rPr>
          <w:bCs/>
          <w:b/>
        </w:rPr>
        <w:t xml:space="preserve">New Zealand Auckland</w:t>
      </w:r>
      <w:r>
        <w:t xml:space="preserve">, this means understanding complex tidal currents that flow through the Hauraki Gulf, which play a crucial role in dispersing pollutants and regulating temperature.</w:t>
      </w:r>
      <w:r>
        <w:t xml:space="preserve"> </w:t>
      </w:r>
      <w:r>
        <w:t xml:space="preserve">Key responsibilities include:</w:t>
      </w:r>
    </w:p>
    <w:p>
      <w:pPr>
        <w:numPr>
          <w:ilvl w:val="0"/>
          <w:numId w:val="1001"/>
        </w:numPr>
        <w:pStyle w:val="Compact"/>
      </w:pPr>
      <w:r>
        <w:rPr>
          <w:bCs/>
          <w:b/>
        </w:rPr>
        <w:t xml:space="preserve">Hydrodynamic Modeling:</w:t>
      </w:r>
      <w:r>
        <w:t xml:space="preserve"> </w:t>
      </w:r>
      <w:r>
        <w:t xml:space="preserve">Using computational tools to simulate water movement, which is essential for predicting how oil spills or plastic waste would disperse in the harbours.</w:t>
      </w:r>
    </w:p>
    <w:p>
      <w:pPr>
        <w:numPr>
          <w:ilvl w:val="0"/>
          <w:numId w:val="1001"/>
        </w:numPr>
        <w:pStyle w:val="Compact"/>
      </w:pPr>
      <w:r>
        <w:rPr>
          <w:bCs/>
          <w:b/>
        </w:rPr>
        <w:t xml:space="preserve">Bathymetric Surveying:</w:t>
      </w:r>
    </w:p>
    <w:p>
      <w:pPr>
        <w:numPr>
          <w:ilvl w:val="0"/>
          <w:numId w:val="1001"/>
        </w:numPr>
        <w:pStyle w:val="Compact"/>
      </w:pPr>
      <w:r>
        <w:rPr>
          <w:bCs/>
          <w:b/>
        </w:rPr>
        <w:t xml:space="preserve">Data Analysis:</w:t>
      </w:r>
      <w:r>
        <w:t xml:space="preserve"> </w:t>
      </w:r>
      <w:r>
        <w:t xml:space="preserve">Interpreting long-term climate data to assess trends in water temperature and acidity, providing early warnings for coral bleaching events or shifts in fish migration patterns.</w:t>
      </w:r>
    </w:p>
    <w:p>
      <w:pPr>
        <w:numPr>
          <w:ilvl w:val="0"/>
          <w:numId w:val="1001"/>
        </w:numPr>
        <w:pStyle w:val="Compact"/>
      </w:pPr>
      <w:r>
        <w:rPr>
          <w:bCs/>
          <w:b/>
        </w:rPr>
        <w:t xml:space="preserve">Cross-Sector Collaboration:</w:t>
      </w:r>
      <w:r>
        <w:t xml:space="preserve"> </w:t>
      </w:r>
      <w:r>
        <w:t xml:space="preserve">Acting as a bridge between government agencies like Auckland Council, research institutions such as NIWA (National Institute of Water and Atmospheric Research), and private development firms.</w:t>
      </w:r>
    </w:p>
    <w:p>
      <w:pPr>
        <w:pStyle w:val="FirstParagraph"/>
      </w:pPr>
      <w:r>
        <w:t xml:space="preserve">The</w:t>
      </w:r>
      <w:r>
        <w:t xml:space="preserve"> </w:t>
      </w:r>
      <w:r>
        <w:rPr>
          <w:bCs/>
          <w:b/>
        </w:rPr>
        <w:t xml:space="preserve">Oceanographer</w:t>
      </w:r>
      <w:r>
        <w:t xml:space="preserve"> </w:t>
      </w:r>
      <w:r>
        <w:t xml:space="preserve">in</w:t>
      </w:r>
      <w:r>
        <w:t xml:space="preserve"> </w:t>
      </w:r>
      <w:r>
        <w:rPr>
          <w:bCs/>
          <w:b/>
        </w:rPr>
        <w:t xml:space="preserve">New Zealand Auckland must also possess strong communication skills. Translating complex scientific data into understandable terms for city planners, politicians, and the general public is vital. For instance explaining how a proposed landfill extension might alter sediment flow affecting seagrass beds requires not just technical accuracy but narrative clarity.</w:t>
      </w:r>
    </w:p>
    <w:bookmarkEnd w:id="21"/>
    <w:bookmarkStart w:id="25" w:name="Xbeeb0369c72ebc2fcd19772bd488ed3f2a3e305"/>
    <w:p>
      <w:pPr>
        <w:pStyle w:val="Heading2"/>
      </w:pPr>
      <w:r>
        <w:t xml:space="preserve">3. Core Challenges Addressed by Oceanographic Science</w:t>
      </w:r>
    </w:p>
    <w:p>
      <w:pPr>
        <w:pStyle w:val="FirstParagraph"/>
      </w:pPr>
      <w:r>
        <w:t xml:space="preserve">The application of oceanography in</w:t>
      </w:r>
      <w:r>
        <w:t xml:space="preserve"> </w:t>
      </w:r>
      <w:r>
        <w:rPr>
          <w:bCs/>
          <w:b/>
        </w:rPr>
        <w:t xml:space="preserve">New Zealand Auckland</w:t>
      </w:r>
      <w:r>
        <w:t xml:space="preserve"> </w:t>
      </w:r>
      <w:r>
        <w:t xml:space="preserve">addresses several pressing issues that define the region's sustainability future.</w:t>
      </w:r>
    </w:p>
    <w:bookmarkStart w:id="22" w:name="Xacc6b86ad713d89ac054b47536452d7da17b51a"/>
    <w:p>
      <w:pPr>
        <w:pStyle w:val="Heading3"/>
      </w:pPr>
      <w:r>
        <w:t xml:space="preserve">A. Managing Urban Runoff and Water Quality</w:t>
      </w:r>
    </w:p>
    <w:p>
      <w:pPr>
        <w:pStyle w:val="FirstParagraph"/>
      </w:pPr>
      <w:r>
        <w:t xml:space="preserve">Auckland experiences heavy rainfall, leading to significant stormwater runoff that carries oils, heavy metals, and sediments from urban surfaces into the harbours. An</w:t>
      </w:r>
      <w:r>
        <w:t xml:space="preserve"> </w:t>
      </w:r>
      <w:r>
        <w:rPr>
          <w:bCs/>
          <w:b/>
        </w:rPr>
        <w:t xml:space="preserve">Oceanographer</w:t>
      </w:r>
      <w:r>
        <w:t xml:space="preserve"> </w:t>
      </w:r>
      <w:r>
        <w:t xml:space="preserve">plays a pivotal role in monitoring water quality gradients. By analyzing chemical signatures in the water column, they can trace pollution sources back to specific catchments. In recent years,</w:t>
      </w:r>
      <w:r>
        <w:t xml:space="preserve"> </w:t>
      </w:r>
      <w:r>
        <w:rPr>
          <w:bCs/>
          <w:b/>
        </w:rPr>
        <w:t xml:space="preserve">Oceanographer</w:t>
      </w:r>
      <w:r>
        <w:t xml:space="preserve"> </w:t>
      </w:r>
      <w:r>
        <w:t xml:space="preserve">teams have utilized remote sensing and drone technology to map sediment plumes in real-time, allowing Auckland Council to implement targeted remediation strategies before ecosystems are irreversibly damaged.</w:t>
      </w:r>
    </w:p>
    <w:bookmarkEnd w:id="22"/>
    <w:bookmarkStart w:id="23" w:name="b.-climate-resilience-and-sea-level-rise"/>
    <w:p>
      <w:pPr>
        <w:pStyle w:val="Heading3"/>
      </w:pPr>
      <w:r>
        <w:t xml:space="preserve">B. Climate Resilience and Sea-Level Rise</w:t>
      </w:r>
    </w:p>
    <w:p>
      <w:pPr>
        <w:pStyle w:val="FirstParagraph"/>
      </w:pPr>
      <w:r>
        <w:t xml:space="preserve">As a low-lying coastal city,</w:t>
      </w:r>
      <w:r>
        <w:t xml:space="preserve"> </w:t>
      </w:r>
      <w:r>
        <w:rPr>
          <w:bCs/>
          <w:b/>
        </w:rPr>
        <w:t xml:space="preserve">New Zealand Auckland</w:t>
      </w:r>
      <w:r>
        <w:t xml:space="preserve"> </w:t>
      </w:r>
      <w:r>
        <w:t xml:space="preserve">is vulnerable to sea-level rise and increased storm surge intensity.</w:t>
      </w:r>
      <w:r>
        <w:t xml:space="preserve"> </w:t>
      </w:r>
      <w:r>
        <w:rPr>
          <w:bCs/>
          <w:b/>
        </w:rPr>
        <w:t xml:space="preserve">Oceanographer</w:t>
      </w:r>
      <w:r>
        <w:t xml:space="preserve"> </w:t>
      </w:r>
      <w:r>
        <w:t xml:space="preserve">data on tidal ranges, wave heights, and historical storm patterns is critical for updating building codes and flood risk maps. For example, predictive models developed by oceanographic experts in the region have helped redesign coastal walkways and reinforce seawalls in areas like Mission Bay and Devonport. This proactive approach ensures that infrastructure investments are resilient against climate projections for the next 100 years.</w:t>
      </w:r>
    </w:p>
    <w:bookmarkEnd w:id="23"/>
    <w:bookmarkStart w:id="24" w:name="X699737cc23115a00d5f8dbd4340ebc57e311d48"/>
    <w:p>
      <w:pPr>
        <w:pStyle w:val="Heading3"/>
      </w:pPr>
      <w:r>
        <w:t xml:space="preserve">C. Biodiversity Conservation and Invasive Species</w:t>
      </w:r>
    </w:p>
    <w:p>
      <w:pPr>
        <w:pStyle w:val="FirstParagraph"/>
      </w:pPr>
      <w:r>
        <w:t xml:space="preserve">The waters around</w:t>
      </w:r>
      <w:r>
        <w:t xml:space="preserve"> </w:t>
      </w:r>
      <w:r>
        <w:rPr>
          <w:bCs/>
          <w:b/>
        </w:rPr>
        <w:t xml:space="preserve">New Zealand Auckland</w:t>
      </w:r>
      <w:r>
        <w:t xml:space="preserve"> </w:t>
      </w:r>
      <w:r>
        <w:t xml:space="preserve">are a hotspot for marine biosecurity threats. The introduction of invasive algae, such as Undaria pinnatifida (Wakame), poses a threat to native seaweed forests.</w:t>
      </w:r>
      <w:r>
        <w:t xml:space="preserve"> </w:t>
      </w:r>
      <w:r>
        <w:rPr>
          <w:bCs/>
          <w:b/>
        </w:rPr>
        <w:t xml:space="preserve">Oceanographer</w:t>
      </w:r>
      <w:r>
        <w:t xml:space="preserve">-led current models help predict the dispersal pathways of larvae from invasive species. By understanding the physical connectivity between different parts of the Gulf, scientists can identify high-risk zones for biofouling on boats and prioritize monitoring efforts. This scientific guidance directly supports regional biosecurity protocols, protecting both ecological integrity and commercial fishing industries.</w:t>
      </w:r>
    </w:p>
    <w:bookmarkEnd w:id="24"/>
    <w:bookmarkEnd w:id="25"/>
    <w:bookmarkStart w:id="26" w:name="X650710c675703b398ffb43d0f9dce80f61a6ffc"/>
    <w:p>
      <w:pPr>
        <w:pStyle w:val="Heading2"/>
      </w:pPr>
      <w:r>
        <w:t xml:space="preserve">4. Case Example: The Hauraki Gulf Marine Farm Controversy</w:t>
      </w:r>
    </w:p>
    <w:p>
      <w:pPr>
        <w:pStyle w:val="FirstParagraph"/>
      </w:pPr>
      <w:r>
        <w:t xml:space="preserve">A prominent example of the</w:t>
      </w:r>
      <w:r>
        <w:t xml:space="preserve"> </w:t>
      </w:r>
      <w:r>
        <w:rPr>
          <w:bCs/>
          <w:b/>
        </w:rPr>
        <w:t xml:space="preserve">Oceanographer</w:t>
      </w:r>
      <w:r>
        <w:t xml:space="preserve">'s impact in</w:t>
      </w:r>
      <w:r>
        <w:t xml:space="preserve"> </w:t>
      </w:r>
      <w:r>
        <w:rPr>
          <w:bCs/>
          <w:b/>
        </w:rPr>
        <w:t xml:space="preserve">New Zealand Auckland</w:t>
      </w:r>
      <w:r>
        <w:t xml:space="preserve"> </w:t>
      </w:r>
      <w:r>
        <w:t xml:space="preserve">is the debate surrounding marine farming in the Hauraki Gulf. Proposed salmon farms require rigorous assessment of their environmental footprint. Here, an independent</w:t>
      </w:r>
      <w:r>
        <w:t xml:space="preserve"> </w:t>
      </w:r>
      <w:r>
        <w:rPr>
          <w:bCs/>
          <w:b/>
        </w:rPr>
        <w:t xml:space="preserve">Oceanographer</w:t>
      </w:r>
      <w:r>
        <w:t xml:space="preserve"> </w:t>
      </w:r>
      <w:r>
        <w:t xml:space="preserve">was commissioned to model nutrient loading and sediment deposition under various farm locations and stock densities.</w:t>
      </w:r>
      <w:r>
        <w:t xml:space="preserve"> </w:t>
      </w:r>
      <w:r>
        <w:t xml:space="preserve">The study revealed that certain proposed sites would lead to anoxia (oxygen depletion) on the seabed due to waste accumulation, threatening bottom-dwelling organisms. The</w:t>
      </w:r>
      <w:r>
        <w:t xml:space="preserve"> </w:t>
      </w:r>
      <w:r>
        <w:rPr>
          <w:bCs/>
          <w:b/>
        </w:rPr>
        <w:t xml:space="preserve">Oceanographer</w:t>
      </w:r>
      <w:r>
        <w:t xml:space="preserve">'s findings provided objective evidence that influenced regulatory decisions, leading to stricter licensing conditions and site selections that balance economic interests with ecological sustainability. This case underscores how the impartial data provided by an</w:t>
      </w:r>
      <w:r>
        <w:t xml:space="preserve"> </w:t>
      </w:r>
      <w:r>
        <w:rPr>
          <w:bCs/>
          <w:b/>
        </w:rPr>
        <w:t xml:space="preserve">Oceanographer is essential for resolving conflicts between development and conservation in</w:t>
      </w:r>
      <w:r>
        <w:rPr>
          <w:bCs/>
          <w:b/>
        </w:rPr>
        <w:t xml:space="preserve"> </w:t>
      </w:r>
      <w:r>
        <w:rPr>
          <w:bCs/>
          <w:b/>
          <w:bCs/>
          <w:b/>
        </w:rPr>
        <w:t xml:space="preserve">New Zealand Auckland</w:t>
      </w:r>
      <w:r>
        <w:rPr>
          <w:bCs/>
          <w:b/>
        </w:rPr>
        <w:t xml:space="preserve">.</w:t>
      </w:r>
    </w:p>
    <w:bookmarkEnd w:id="26"/>
    <w:bookmarkStart w:id="27" w:name="X47ca6581ba1692e59c02566159c67aa54857f41"/>
    <w:p>
      <w:pPr>
        <w:pStyle w:val="Heading2"/>
      </w:pPr>
      <w:r>
        <w:t xml:space="preserve">5. Future Directions and Strategic Importance</w:t>
      </w:r>
    </w:p>
    <w:p>
      <w:pPr>
        <w:pStyle w:val="FirstParagraph"/>
      </w:pPr>
      <w:r>
        <w:t xml:space="preserve">Looking ahead, the demand for specialized oceanographic services in</w:t>
      </w:r>
      <w:r>
        <w:t xml:space="preserve"> </w:t>
      </w:r>
      <w:r>
        <w:rPr>
          <w:bCs/>
          <w:b/>
        </w:rPr>
        <w:t xml:space="preserve">New Zealand Auckland will only intensify. The integration of Artificial Intelligence (AI) with oceanographic data collection promises to revolutionize monitoring capabilities. Autonomous underwater vehicles (AUVs), guided by</w:t>
      </w:r>
      <w:r>
        <w:rPr>
          <w:bCs/>
          <w:b/>
        </w:rPr>
        <w:t xml:space="preserve"> </w:t>
      </w:r>
      <w:r>
        <w:rPr>
          <w:bCs/>
          <w:b/>
          <w:bCs/>
          <w:b/>
        </w:rPr>
        <w:t xml:space="preserve">Oceanographer</w:t>
      </w:r>
      <w:r>
        <w:rPr>
          <w:bCs/>
          <w:b/>
        </w:rPr>
        <w:t xml:space="preserve">-defined parameters, will allow for continuous, high-resolution mapping of the seafloor and water column.</w:t>
      </w:r>
      <w:r>
        <w:rPr>
          <w:bCs/>
          <w:b/>
        </w:rPr>
        <w:t xml:space="preserve"> </w:t>
      </w:r>
      <w:r>
        <w:rPr>
          <w:bCs/>
          <w:b/>
        </w:rPr>
        <w:t xml:space="preserve">Furthermore, there is a growing emphasis on "One Health" approaches, which recognize the interconnection between human health and environmental health.</w:t>
      </w:r>
      <w:r>
        <w:rPr>
          <w:bCs/>
          <w:b/>
        </w:rPr>
        <w:t xml:space="preserve"> </w:t>
      </w:r>
      <w:r>
        <w:rPr>
          <w:bCs/>
          <w:b/>
          <w:bCs/>
          <w:b/>
        </w:rPr>
        <w:t xml:space="preserve">Oceanographer</w:t>
      </w:r>
      <w:r>
        <w:rPr>
          <w:bCs/>
          <w:b/>
        </w:rPr>
        <w:t xml:space="preserve"> </w:t>
      </w:r>
      <w:r>
        <w:rPr>
          <w:bCs/>
          <w:b/>
        </w:rPr>
        <w:t xml:space="preserve">research into microplastics accumulation in marine life has direct implications for public health advice regarding seafood consumption. As climate change accelerates, the</w:t>
      </w:r>
      <w:r>
        <w:rPr>
          <w:bCs/>
          <w:b/>
        </w:rPr>
        <w:t xml:space="preserve"> </w:t>
      </w:r>
      <w:r>
        <w:rPr>
          <w:bCs/>
          <w:b/>
          <w:bCs/>
          <w:b/>
        </w:rPr>
        <w:t xml:space="preserve">Oceanographer will remain at the forefront of adaptation strategies, ensuring that</w:t>
      </w:r>
      <w:r>
        <w:rPr>
          <w:bCs/>
          <w:b/>
          <w:bCs/>
          <w:b/>
        </w:rPr>
        <w:t xml:space="preserve"> </w:t>
      </w:r>
      <w:r>
        <w:rPr>
          <w:bCs/>
          <w:b/>
          <w:bCs/>
          <w:b/>
          <w:bCs/>
          <w:b/>
        </w:rPr>
        <w:t xml:space="preserve">New Zealand Auckland remains a liveable and thriving coastal city.</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Oceanographer</w:t>
      </w:r>
      <w:r>
        <w:t xml:space="preserve"> </w:t>
      </w:r>
      <w:r>
        <w:t xml:space="preserve">in</w:t>
      </w:r>
      <w:r>
        <w:t xml:space="preserve"> </w:t>
      </w:r>
      <w:r>
        <w:rPr>
          <w:bCs/>
          <w:b/>
        </w:rPr>
        <w:t xml:space="preserve">New Zealand Auckland is indispensable. They are not merely observers of the sea but active participants in shaping the sustainable future of one of New Zealand's most vital regions. Through rigorous scientific analysis, innovative modeling, and cross-sector collaboration, an</w:t>
      </w:r>
      <w:r>
        <w:rPr>
          <w:bCs/>
          <w:b/>
        </w:rPr>
        <w:t xml:space="preserve"> </w:t>
      </w:r>
      <w:r>
        <w:rPr>
          <w:bCs/>
          <w:b/>
          <w:bCs/>
          <w:b/>
        </w:rPr>
        <w:t xml:space="preserve">Oceanographer helps navigate the complex challenges posed by urbanization and climate change.</w:t>
      </w:r>
      <w:r>
        <w:rPr>
          <w:bCs/>
          <w:b/>
          <w:bCs/>
          <w:b/>
        </w:rPr>
        <w:t xml:space="preserve"> </w:t>
      </w:r>
      <w:r>
        <w:rPr>
          <w:bCs/>
          <w:b/>
          <w:bCs/>
          <w:b/>
        </w:rPr>
        <w:t xml:space="preserve">For policymakers, developers, and community stakeholders in</w:t>
      </w:r>
      <w:r>
        <w:rPr>
          <w:bCs/>
          <w:b/>
          <w:bCs/>
          <w:b/>
        </w:rPr>
        <w:t xml:space="preserve"> </w:t>
      </w:r>
      <w:r>
        <w:rPr>
          <w:bCs/>
          <w:b/>
          <w:bCs/>
          <w:b/>
          <w:bCs/>
          <w:b/>
        </w:rPr>
        <w:t xml:space="preserve">New Zealand Auckland, engaging with oceanographic expertise is no longer optional—it is a strategic necessity. The insights provided by an</w:t>
      </w:r>
      <w:r>
        <w:rPr>
          <w:bCs/>
          <w:b/>
          <w:bCs/>
          <w:b/>
          <w:bCs/>
          <w:b/>
        </w:rPr>
        <w:t xml:space="preserve"> </w:t>
      </w:r>
      <w:r>
        <w:rPr>
          <w:bCs/>
          <w:b/>
          <w:bCs/>
          <w:b/>
          <w:bCs/>
          <w:b/>
          <w:bCs/>
          <w:b/>
        </w:rPr>
        <w:t xml:space="preserve">Oceanographer ensure that the beautiful coastal assets of</w:t>
      </w:r>
      <w:r>
        <w:rPr>
          <w:bCs/>
          <w:b/>
          <w:bCs/>
          <w:b/>
          <w:bCs/>
          <w:b/>
          <w:bCs/>
          <w:b/>
        </w:rPr>
        <w:t xml:space="preserve"> </w:t>
      </w:r>
      <w:r>
        <w:rPr>
          <w:bCs/>
          <w:b/>
          <w:bCs/>
          <w:b/>
          <w:bCs/>
          <w:b/>
          <w:bCs/>
          <w:b/>
          <w:bCs/>
          <w:b/>
        </w:rPr>
        <w:t xml:space="preserve">New Zealand Auckland are preserved for future generations while supporting a robust, modern economy. By prioritizing the integration of ocean science into urban planning,</w:t>
      </w:r>
      <w:r>
        <w:rPr>
          <w:bCs/>
          <w:b/>
          <w:bCs/>
          <w:b/>
          <w:bCs/>
          <w:b/>
          <w:bCs/>
          <w:b/>
          <w:bCs/>
          <w:b/>
        </w:rPr>
        <w:t xml:space="preserve"> </w:t>
      </w:r>
      <w:r>
        <w:rPr>
          <w:bCs/>
          <w:b/>
          <w:bCs/>
          <w:b/>
          <w:bCs/>
          <w:b/>
          <w:bCs/>
          <w:b/>
          <w:bCs/>
          <w:b/>
          <w:bCs/>
          <w:b/>
        </w:rPr>
        <w:t xml:space="preserve">New Zealand Auckland sets a global example for how cities can harmoniously coexist with their marine environments.</w:t>
      </w:r>
    </w:p>
    <w:p>
      <w:pPr>
        <w:pStyle w:val="BodyText"/>
      </w:pPr>
      <w:r>
        <w:t xml:space="preserve">© 2023 Coastal Science Review.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New Zealand Auckland</dc:title>
  <dc:creator/>
  <dc:language>en</dc:language>
  <cp:keywords/>
  <dcterms:created xsi:type="dcterms:W3CDTF">2026-07-29T03:07:51Z</dcterms:created>
  <dcterms:modified xsi:type="dcterms:W3CDTF">2026-07-29T03:07:51Z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