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aa14f4e86f8c82e55b665f375bb7033e0bb7d0f"/>
    <w:p>
      <w:pPr>
        <w:pStyle w:val="Heading1"/>
      </w:pPr>
      <w:r>
        <w:t xml:space="preserve">Case Study: Strategic Marine Science and the Role of the Oceanographer in New Zealand Wellington</w:t>
      </w:r>
    </w:p>
    <w:p>
      <w:pPr>
        <w:pStyle w:val="FirstParagraph"/>
      </w:pPr>
      <w:r>
        <w:rPr>
          <w:bCs/>
          <w:b/>
        </w:rPr>
        <w:t xml:space="preserve">Date:</w:t>
      </w:r>
      <w:r>
        <w:t xml:space="preserve"> </w:t>
      </w:r>
      <w:r>
        <w:t xml:space="preserve">October 2023</w:t>
      </w:r>
      <w:r>
        <w:br/>
      </w:r>
      <w:r>
        <w:rPr>
          <w:bCs/>
          <w:b/>
        </w:rPr>
        <w:t xml:space="preserve">Subject:</w:t>
      </w:r>
      <w:r>
        <w:t xml:space="preserve">The Critical Integration of Professional Oceanography within the Wellington Metropolitan Region</w:t>
      </w:r>
      <w:r>
        <w:br/>
      </w:r>
      <w:r>
        <w:rPr>
          <w:bCs/>
          <w:b/>
        </w:rPr>
        <w:t xml:space="preserve">Location Focus:</w:t>
      </w:r>
      <w:hyperlink w:anchor="Xa39a3ee5e6b4b0d3255bfef95601890afd80709">
        <w:r>
          <w:rPr>
            <w:rStyle w:val="Hyperlink"/>
          </w:rPr>
          <w:t xml:space="preserve">New Zealand Wellington</w:t>
        </w:r>
      </w:hyperlink>
    </w:p>
    <w:bookmarkStart w:id="20" w:name="executive-summary"/>
    <w:p>
      <w:pPr>
        <w:pStyle w:val="Heading2"/>
      </w:pPr>
      <w:r>
        <w:t xml:space="preserve">1. Executive Summary</w:t>
      </w:r>
    </w:p>
    <w:p>
      <w:pPr>
        <w:pStyle w:val="FirstParagraph"/>
      </w:pPr>
      <w:r>
        <w:t xml:space="preserve">This document serves as a comprehensive case study examining the indispensable role of the dedicated oceanographer in supporting sustainable development, environmental protection, and disaster mitigation within</w:t>
      </w:r>
      <w:r>
        <w:t xml:space="preserve"> </w:t>
      </w:r>
      <w:r>
        <w:rPr>
          <w:bCs/>
          <w:b/>
        </w:rPr>
        <w:t xml:space="preserve">New Zealand Wellington</w:t>
      </w:r>
      <w:r>
        <w:t xml:space="preserve">. As a city situated on the shores of Wellington Harbour and exposed to the rugged Cook Strait, Wellington possesses one of the most complex marine environments in Oceania. This complexity necessitates specialized scientific expertise. The primary objective of this case study is to delineate how an oceanographer functions not merely as a researcher, but as a critical stakeholder in urban planning, fisheries management, coastal resilience strategies, and indigenous stewardship initiatives.</w:t>
      </w:r>
    </w:p>
    <w:p>
      <w:pPr>
        <w:pStyle w:val="BodyText"/>
      </w:pPr>
      <w:r>
        <w:t xml:space="preserve">The analysis highlights that the unique geographic positioning of</w:t>
      </w:r>
      <w:r>
        <w:t xml:space="preserve"> </w:t>
      </w:r>
      <w:r>
        <w:rPr>
          <w:bCs/>
          <w:b/>
        </w:rPr>
        <w:t xml:space="preserve">New Zealand Wellington</w:t>
      </w:r>
      <w:r>
        <w:t xml:space="preserve"> </w:t>
      </w:r>
      <w:r>
        <w:t xml:space="preserve">creates specific hydrodynamic challenges. These challenges cannot be addressed through general geological or biological knowledge alone; they require the specialized technical skills of an oceanographer. By mapping currents, analyzing sediment transport, and monitoring water quality, the oceanographer provides the empirical data necessary for policy-makers in Wellington to make informed decisions regarding climate adaptation and infrastructure integrity.</w:t>
      </w:r>
    </w:p>
    <w:bookmarkEnd w:id="20"/>
    <w:bookmarkStart w:id="21" w:name="X4d9d635979d1d3cc21581d89ebb42509e16b3c7"/>
    <w:p>
      <w:pPr>
        <w:pStyle w:val="Heading2"/>
      </w:pPr>
      <w:r>
        <w:t xml:space="preserve">2. Geographic Context: The Wellington Marine Environment</w:t>
      </w:r>
    </w:p>
    <w:p>
      <w:pPr>
        <w:pStyle w:val="FirstParagraph"/>
      </w:pPr>
      <w:r>
        <w:t xml:space="preserve">To understand the necessity of an oceanographer in this region, one must first appreciate the physical realities of</w:t>
      </w:r>
      <w:r>
        <w:t xml:space="preserve"> </w:t>
      </w:r>
      <w:r>
        <w:rPr>
          <w:bCs/>
          <w:b/>
        </w:rPr>
        <w:t xml:space="preserve">New Zealand Wellington</w:t>
      </w:r>
      <w:r>
        <w:t xml:space="preserve">. Located at the southern tip of New Zealand’s North Island, Wellington is bounded by Cook Strait to the west and Palliser Bay to the east. Cook Strait is notorious for its treacherous winds and powerful tidal currents, which can exceed four knots in speed. These forces drive a complex interplay of cold Antarctic waters from the south and warmer subtropical waters from the north.</w:t>
      </w:r>
    </w:p>
    <w:p>
      <w:pPr>
        <w:pStyle w:val="BodyText"/>
      </w:pPr>
      <w:r>
        <w:t xml:space="preserve">This convergence zone creates a highly turbulent marine ecosystem that is rich in biodiversity but equally prone to rapid environmental shifts. The harbour itself acts as a semi-enclosed basin, subject to stratification issues where freshwater runoff meets saltwater tides. For urban planners and environmental regulators, the absence of accurate data regarding these mixing patterns can lead to catastrophic errors in sewage outfall design, dredging operations, and coastal erosion management. This is precisely where the professional intervention of an oceanographer becomes vital.</w:t>
      </w:r>
    </w:p>
    <w:bookmarkEnd w:id="21"/>
    <w:bookmarkStart w:id="26" w:name="X380b67e89ba9122f3cb6a75e4899c73a5727487"/>
    <w:p>
      <w:pPr>
        <w:pStyle w:val="Heading2"/>
      </w:pPr>
      <w:r>
        <w:t xml:space="preserve">3. Core Functions of the Oceanographer in Wellington</w:t>
      </w:r>
    </w:p>
    <w:p>
      <w:pPr>
        <w:pStyle w:val="FirstParagraph"/>
      </w:pPr>
      <w:r>
        <w:t xml:space="preserve">The role of the oceanographer extends far beyond academic research; it is deeply embedded in practical, applied science that impacts daily life in</w:t>
      </w:r>
      <w:r>
        <w:t xml:space="preserve"> </w:t>
      </w:r>
      <w:r>
        <w:rPr>
          <w:bCs/>
          <w:b/>
        </w:rPr>
        <w:t xml:space="preserve">New Zealand Wellington</w:t>
      </w:r>
      <w:r>
        <w:t xml:space="preserve">. The following sections outline the primary functions performed by oceanographers in this specific locale.</w:t>
      </w:r>
    </w:p>
    <w:bookmarkStart w:id="22" w:name="Xa3d30608c40ef81cf7acc34e28891fdd9b45289"/>
    <w:p>
      <w:pPr>
        <w:pStyle w:val="Heading3"/>
      </w:pPr>
      <w:r>
        <w:t xml:space="preserve">3.1 Coastal Erosion and Sea-Level Rise Mitigation</w:t>
      </w:r>
    </w:p>
    <w:p>
      <w:pPr>
        <w:pStyle w:val="FirstParagraph"/>
      </w:pPr>
      <w:r>
        <w:rPr>
          <w:bCs/>
          <w:b/>
        </w:rPr>
        <w:t xml:space="preserve">New Zealand Wellington</w:t>
      </w:r>
      <w:r>
        <w:t xml:space="preserve"> </w:t>
      </w:r>
      <w:r>
        <w:t xml:space="preserve">is facing increasing threats from sea-level rise, a direct consequence of global climate change. The city’s infrastructure, including its famous cable cars, waterfront boardwalks, and critical transport arteries like the State Highway 1 corridor along the coastline, is vulnerable to inundation and erosion. An oceanographer utilizes advanced modeling techniques to predict long-term shoreline changes. By analyzing historical wave data and projecting future storm surge scenarios based on climate models, the oceanographer provides risk assessments that dictate where building restrictions must be enforced. Without this scientific foresight, Wellington would face exponentially higher costs in emergency repairs and potential loss of life during extreme weather events.</w:t>
      </w:r>
    </w:p>
    <w:bookmarkEnd w:id="22"/>
    <w:bookmarkStart w:id="23" w:name="water-quality-and-harbour-health"/>
    <w:p>
      <w:pPr>
        <w:pStyle w:val="Heading3"/>
      </w:pPr>
      <w:r>
        <w:t xml:space="preserve">3.2 Water Quality and Harbour Health</w:t>
      </w:r>
    </w:p>
    <w:p>
      <w:pPr>
        <w:pStyle w:val="FirstParagraph"/>
      </w:pPr>
      <w:r>
        <w:t xml:space="preserve">The health of Wellington Harbour is a matter of both ecological concern and public interest. The harbour serves as a recreational hub for sailing, swimming, and fishing, while also receiving urban runoff from the city’s dense population centers. An oceanographer monitors nutrient loading, microbial contamination levels (such as E. coli), and algal bloom dynamics. In recent years, following heavy rainfall events that overwhelm sewage treatment infrastructure, rapid assessment by marine scientists is required to close beaches for public safety. The oceanographer develops the sampling protocols and analytical frameworks that ensure these closures are based on robust scientific evidence rather than precautionary guesswork, thereby balancing public health with economic activity.</w:t>
      </w:r>
    </w:p>
    <w:bookmarkEnd w:id="23"/>
    <w:bookmarkStart w:id="24" w:name="fisheries-management-and-aquaculture"/>
    <w:p>
      <w:pPr>
        <w:pStyle w:val="Heading3"/>
      </w:pPr>
      <w:r>
        <w:t xml:space="preserve">3.3 Fisheries Management and Aquaculture</w:t>
      </w:r>
    </w:p>
    <w:p>
      <w:pPr>
        <w:pStyle w:val="FirstParagraph"/>
      </w:pPr>
      <w:r>
        <w:t xml:space="preserve">The waters surrounding</w:t>
      </w:r>
      <w:r>
        <w:t xml:space="preserve"> </w:t>
      </w:r>
      <w:r>
        <w:rPr>
          <w:bCs/>
          <w:b/>
        </w:rPr>
        <w:t xml:space="preserve">New Zealand Wellington</w:t>
      </w:r>
      <w:r>
        <w:t xml:space="preserve">, particularly the entrance to Cook Strait, are productive fishing grounds. Additionally, there is growing interest in sustainable aquaculture projects, including green-lipped mussel farming and kelp cultivation. However, these industries require precise knowledge of tidal flushing rates and larval dispersal patterns. An oceanographer models how larvae move through the strait to ensure that farming sites are located where they will thrive without depleting local stocks or spreading disease to wild populations. Furthermore, as part of New Zealand’s quota management system, oceanographic data helps determine Total Allowable Catches (TACs) by understanding the environmental carrying capacity of the region.</w:t>
      </w:r>
    </w:p>
    <w:bookmarkEnd w:id="24"/>
    <w:bookmarkStart w:id="25" w:name="renewable-energy-development"/>
    <w:p>
      <w:pPr>
        <w:pStyle w:val="Heading3"/>
      </w:pPr>
      <w:r>
        <w:t xml:space="preserve">3.4 Renewable Energy Development</w:t>
      </w:r>
    </w:p>
    <w:p>
      <w:pPr>
        <w:pStyle w:val="FirstParagraph"/>
      </w:pPr>
      <w:r>
        <w:t xml:space="preserve">New Zealand is increasingly turning towards marine renewable energy, particularly offshore wind and tidal stream energy. The strong currents of Cook Strait make it a prime candidate for tidal energy generation. Before any infrastructure can be installed, an oceanographer must conduct extensive site characterization studies. This involves deploying acoustic Doppler current profilers (ADCPs) to measure flow velocity at various depths over long periods. These data are crucial for selecting the appropriate turbine technology and ensuring that the marine environment is not adversely affected by noise or physical barriers during installation.</w:t>
      </w:r>
    </w:p>
    <w:bookmarkEnd w:id="25"/>
    <w:bookmarkEnd w:id="26"/>
    <w:bookmarkStart w:id="27" w:name="X3cee77f5ddac6eccf9414b73eb9c3e8964dca85"/>
    <w:p>
      <w:pPr>
        <w:pStyle w:val="Heading2"/>
      </w:pPr>
      <w:r>
        <w:t xml:space="preserve">4. Collaboration with Indigenous Knowledge (Mātauranga Māori)</w:t>
      </w:r>
    </w:p>
    <w:p>
      <w:pPr>
        <w:pStyle w:val="FirstParagraph"/>
      </w:pPr>
      <w:r>
        <w:t xml:space="preserve">A unique aspect of conducting oceanography in</w:t>
      </w:r>
      <w:r>
        <w:t xml:space="preserve"> </w:t>
      </w:r>
      <w:r>
        <w:rPr>
          <w:bCs/>
          <w:b/>
        </w:rPr>
        <w:t xml:space="preserve">New Zealand Wellington</w:t>
      </w:r>
      <w:r>
        <w:t xml:space="preserve"> </w:t>
      </w:r>
      <w:r>
        <w:t xml:space="preserve">is the integration of western scientific methods with Te Ao Māori (the Māori world). The iwi (tribes) of the region, including Ngāti Toa Rangatira and Te Āti Awa, have a deep spiritual and practical connection to the moana (sea). Modern oceanographers in Wellington are increasingly expected to engage in collaborative research models. This involves combining satellite remote sensing data with traditional knowledge regarding seasonal fish migrations and weather patterns passed down through generations. This holistic approach ensures that marine management strategies are culturally responsive and ecologically sound, fostering greater community support for conservation efforts.</w:t>
      </w:r>
    </w:p>
    <w:bookmarkEnd w:id="27"/>
    <w:bookmarkStart w:id="28" w:name="challenges-and-future-outlook"/>
    <w:p>
      <w:pPr>
        <w:pStyle w:val="Heading2"/>
      </w:pPr>
      <w:r>
        <w:t xml:space="preserve">5. Challenges and Future Outlook</w:t>
      </w:r>
    </w:p>
    <w:p>
      <w:pPr>
        <w:pStyle w:val="FirstParagraph"/>
      </w:pPr>
      <w:r>
        <w:t xml:space="preserve">Despite the clear benefits of employing oceanographers in</w:t>
      </w:r>
      <w:r>
        <w:t xml:space="preserve"> </w:t>
      </w:r>
      <w:r>
        <w:rPr>
          <w:bCs/>
          <w:b/>
        </w:rPr>
        <w:t xml:space="preserve">New Zealand Wellington</w:t>
      </w:r>
      <w:r>
        <w:t xml:space="preserve">, challenges remain. Funding for long-term monitoring programs is often sporadic, relying on short-term project grants rather than sustained investment. Additionally, the rapid pace of climate change means that historical data may become less predictive over time, requiring constant recalibration of models.</w:t>
      </w:r>
    </w:p>
    <w:p>
      <w:pPr>
        <w:pStyle w:val="BodyText"/>
      </w:pPr>
      <w:r>
        <w:t xml:space="preserve">Looking forward, the role of the oceanographer will likely expand into digital twin technologies. By creating a virtual replica of Wellington Harbour that updates in real-time with sensor data, scientists can simulate various management scenarios instantly. This technological leap will enhance the decision-making capacity of local councils and government agencies.</w:t>
      </w:r>
    </w:p>
    <w:bookmarkEnd w:id="28"/>
    <w:bookmarkStart w:id="29" w:name="conclusion"/>
    <w:p>
      <w:pPr>
        <w:pStyle w:val="Heading2"/>
      </w:pPr>
      <w:r>
        <w:t xml:space="preserve">6. Conclusion</w:t>
      </w:r>
    </w:p>
    <w:p>
      <w:pPr>
        <w:pStyle w:val="FirstParagraph"/>
      </w:pPr>
      <w:r>
        <w:t xml:space="preserve">In conclusion, the oceanographer is not an optional luxury but a fundamental requirement for the sustainable future of</w:t>
      </w:r>
      <w:r>
        <w:t xml:space="preserve"> </w:t>
      </w:r>
      <w:r>
        <w:rPr>
          <w:bCs/>
          <w:b/>
        </w:rPr>
        <w:t xml:space="preserve">New Zealand Wellington</w:t>
      </w:r>
      <w:r>
        <w:t xml:space="preserve">. From protecting coastal infrastructure against rising seas to ensuring the health of our harbours and supporting blue economy industries, their expertise underpins critical societal functions. As environmental pressures mount, the integration of rigorous oceanographic science into policy-making will become even more paramount. Investing in oceanographic capabilities in Wellington is an investment in the resilience, economic stability, and ecological integrity of one of New Zealand’s most vibrant cities.</w:t>
      </w:r>
    </w:p>
    <w:p>
      <w:pPr>
        <w:pStyle w:val="BodyText"/>
      </w:pPr>
      <w:r>
        <w:rPr>
          <w:bCs/>
          <w:b/>
        </w:rPr>
        <w:t xml:space="preserve">Key Takeaway:</w:t>
      </w:r>
      <w:r>
        <w:t xml:space="preserve"> </w:t>
      </w:r>
      <w:r>
        <w:t xml:space="preserve">For policymakers and stakeholders involved with</w:t>
      </w:r>
      <w:r>
        <w:t xml:space="preserve"> </w:t>
      </w:r>
      <w:hyperlink w:anchor="Xa39a3ee5e6b4b0d3255bfef95601890afd80709">
        <w:r>
          <w:rPr>
            <w:rStyle w:val="Hyperlink"/>
          </w:rPr>
          <w:t xml:space="preserve">New Zealand Wellington</w:t>
        </w:r>
      </w:hyperlink>
      <w:r>
        <w:t xml:space="preserve">, recognizing the multifaceted value of oceanographic expertise is essential. The oceanographer provides the data-driven foundation required to navigate the complex interplay between urban development and marine conservation in a high-energy coastal environment.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New Zealand Wellington</dc:title>
  <dc:creator/>
  <dc:language>en</dc:language>
  <cp:keywords/>
  <dcterms:created xsi:type="dcterms:W3CDTF">2026-07-29T13:04:36Z</dcterms:created>
  <dcterms:modified xsi:type="dcterms:W3CDTF">2026-07-29T13:04:36Z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