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2" w:name="Xbdae1eb38764e759666827759f9b466b579e587"/>
    <w:p>
      <w:pPr>
        <w:pStyle w:val="Heading1"/>
      </w:pPr>
      <w:r>
        <w:t xml:space="preserve">Sustainable Blue Economy and Marine Conservation:</w:t>
      </w:r>
      <w:r>
        <w:br/>
      </w:r>
      <w:r>
        <w:t xml:space="preserve">A Case Study of Oceanographic Leadership in Tanzania Dar es Salaam</w:t>
      </w:r>
    </w:p>
    <w:p>
      <w:pPr>
        <w:pStyle w:val="FirstParagraph"/>
      </w:pPr>
      <w:r>
        <w:rPr>
          <w:bCs/>
          <w:b/>
        </w:rPr>
        <w:t xml:space="preserve">Date:</w:t>
      </w:r>
      <w:r>
        <w:t xml:space="preserve"> </w:t>
      </w:r>
      <w:r>
        <w:t xml:space="preserve">October 2023</w:t>
      </w:r>
      <w:r>
        <w:br/>
      </w:r>
      <w:r>
        <w:rPr>
          <w:bCs/>
          <w:b/>
        </w:rPr>
        <w:t xml:space="preserve">Status:</w:t>
      </w:r>
      <w:hyperlink w:anchor="Xa39a3ee5e6b4b0d3255bfef95601890afd80709">
        <w:r>
          <w:rPr>
            <w:rStyle w:val="Hyperlink"/>
          </w:rPr>
          <w:t xml:space="preserve">Read Full Report</w:t>
        </w:r>
      </w:hyperlink>
      <w:r>
        <w:br/>
      </w:r>
      <w:r>
        <w:rPr>
          <w:iCs/>
          <w:i/>
        </w:rPr>
        <w:t xml:space="preserve">This document explores the critical interventions of an Oceanographer in Tanzania Dar es Salaam, focusing on the intersection of scientific research, community livelihoods, and environmental policy.</w:t>
      </w:r>
    </w:p>
    <w:bookmarkStart w:id="20" w:name="executive-summary"/>
    <w:p>
      <w:pPr>
        <w:pStyle w:val="Heading2"/>
      </w:pPr>
      <w:r>
        <w:t xml:space="preserve">1. Executive Summary</w:t>
      </w:r>
    </w:p>
    <w:p>
      <w:pPr>
        <w:pStyle w:val="FirstParagraph"/>
      </w:pPr>
      <w:r>
        <w:t xml:space="preserve">Tanzania Dar es Salaam serves as the commercial capital and primary gateway to the Indian Ocean for East Africa. As a coastal city with a rapidly growing population and an economy heavily reliant on maritime trade, fisheries, and tourism, the marine environment is not merely a backdrop but a fundamental economic engine. However this ecosystem faces unprecedented threats from climate change, overfishing urban pollution, and destructive fishing practices.</w:t>
      </w:r>
      <w:r>
        <w:t xml:space="preserve"> </w:t>
      </w:r>
      <w:r>
        <w:t xml:space="preserve">This</w:t>
      </w:r>
      <w:r>
        <w:t xml:space="preserve"> </w:t>
      </w:r>
      <w:r>
        <w:rPr>
          <w:bCs/>
          <w:b/>
        </w:rPr>
        <w:t xml:space="preserve">Case Study</w:t>
      </w:r>
      <w:r>
        <w:t xml:space="preserve"> </w:t>
      </w:r>
      <w:r>
        <w:t xml:space="preserve">examines the multifaceted role of an Oceanographer operating within Tanzania Dar es Salaam. It details how specialized marine science professionals bridge the gap between rigorous academic data and actionable policy decisions that directly impact local communities. By analyzing specific projects related to mangrove restoration, coral reef monitoring, and sustainable fisheries management, we illustrate why investing in oceanographic expertise is crucial for the long-term sustainability of Tanzania Dar es Salaam.</w:t>
      </w:r>
    </w:p>
    <w:bookmarkEnd w:id="20"/>
    <w:bookmarkStart w:id="21" w:name="background-and-context"/>
    <w:p>
      <w:pPr>
        <w:pStyle w:val="Heading2"/>
      </w:pPr>
      <w:r>
        <w:t xml:space="preserve">2. Background and Context</w:t>
      </w:r>
    </w:p>
    <w:p>
      <w:pPr>
        <w:pStyle w:val="FirstParagraph"/>
      </w:pPr>
      <w:r>
        <w:t xml:space="preserve">Tanzania Dar es Salaam possesses a unique geographical advantage with its extensive coastline along the Indian Ocean. The city’s harbor accounts for approximately 90% of Tanzania’s international trade, making marine safety and port efficiency paramount. Simultaneously, the surrounding waters support one of the world's most diverse marine ecosystems, including seagrass beds that are critical carbon sinks (blue carbon) and coral reefs that drive tourism revenue.</w:t>
      </w:r>
      <w:r>
        <w:t xml:space="preserve"> </w:t>
      </w:r>
      <w:r>
        <w:t xml:space="preserve">Despite these assets, the region suffers from a significant "data gap." For decades, local decision-making regarding marine resources was often based on limited observation rather than comprehensive scientific data. This lack of empirical evidence hindered effective conservation efforts and sustainable resource management. The emergence of dedicated Oceanographers in Tanzania Dar es Salaam has begun to fill this void, providing the necessary data to guide national policies under frameworks such as the Blue Economy strategy.</w:t>
      </w:r>
    </w:p>
    <w:bookmarkEnd w:id="21"/>
    <w:bookmarkStart w:id="22" w:name="problem-statement"/>
    <w:p>
      <w:pPr>
        <w:pStyle w:val="Heading2"/>
      </w:pPr>
      <w:r>
        <w:t xml:space="preserve">3. Problem Statement</w:t>
      </w:r>
    </w:p>
    <w:p>
      <w:pPr>
        <w:pStyle w:val="FirstParagraph"/>
      </w:pPr>
      <w:r>
        <w:t xml:space="preserve">The primary challenges facing the marine environment in Tanzania Dar es Salaam are interconnected:</w:t>
      </w:r>
    </w:p>
    <w:p>
      <w:pPr>
        <w:numPr>
          <w:ilvl w:val="0"/>
          <w:numId w:val="1001"/>
        </w:numPr>
        <w:pStyle w:val="Compact"/>
      </w:pPr>
      <w:r>
        <w:rPr>
          <w:bCs/>
          <w:b/>
        </w:rPr>
        <w:t xml:space="preserve">Degradation of Mangroves:</w:t>
      </w:r>
      <w:r>
        <w:t xml:space="preserve"> </w:t>
      </w:r>
      <w:r>
        <w:t xml:space="preserve">Mangrove forests along the coastlines around Tanzania Dar es Salaam have been decimated by charcoal production and urban expansion, leading to increased coastal erosion and loss of fish breeding grounds.</w:t>
      </w:r>
    </w:p>
    <w:p>
      <w:pPr>
        <w:numPr>
          <w:ilvl w:val="0"/>
          <w:numId w:val="1001"/>
        </w:numPr>
        <w:pStyle w:val="Compact"/>
      </w:pPr>
      <w:r>
        <w:rPr>
          <w:bCs/>
          <w:b/>
        </w:rPr>
        <w:t xml:space="preserve">Coral Bleaching Events:</w:t>
      </w:r>
      <w:r>
        <w:t xml:space="preserve"> </w:t>
      </w:r>
      <w:r>
        <w:t xml:space="preserve">Rising sea temperatures driven by global climate change have caused repeated coral bleaching events, threatening the biodiversity that supports both fisheries and diving tourism.</w:t>
      </w:r>
    </w:p>
    <w:p>
      <w:pPr>
        <w:numPr>
          <w:ilvl w:val="0"/>
          <w:numId w:val="1001"/>
        </w:numPr>
        <w:pStyle w:val="Compact"/>
      </w:pPr>
      <w:r>
        <w:rPr>
          <w:bCs/>
          <w:b/>
        </w:rPr>
        <w:t xml:space="preserve">Inadequate Waste Management:</w:t>
      </w:r>
      <w:r>
        <w:t xml:space="preserve"> </w:t>
      </w:r>
      <w:r>
        <w:t xml:space="preserve">Improper disposal of solid waste in urban areas of Tanzania Dar es Salaam results in significant plastic pollution entering marine habitats, harming wildlife and degrading water quality.</w:t>
      </w:r>
    </w:p>
    <w:p>
      <w:pPr>
        <w:numPr>
          <w:ilvl w:val="0"/>
          <w:numId w:val="1001"/>
        </w:numPr>
        <w:pStyle w:val="Compact"/>
      </w:pPr>
      <w:r>
        <w:rPr>
          <w:bCs/>
          <w:b/>
        </w:rPr>
        <w:t xml:space="preserve">Lack of Local Capacity:</w:t>
      </w:r>
      <w:r>
        <w:t xml:space="preserve"> </w:t>
      </w:r>
      <w:r>
        <w:t xml:space="preserve">There is a scarcity of localized, high-quality oceanographic data that can inform small-scale fishers and local government bodies about sustainable catch limits and seasonal changes.</w:t>
      </w:r>
    </w:p>
    <w:bookmarkEnd w:id="22"/>
    <w:bookmarkStart w:id="27" w:name="X9732050a4773efa33ce3e8c831ae93422290cb4"/>
    <w:p>
      <w:pPr>
        <w:pStyle w:val="Heading2"/>
      </w:pPr>
      <w:r>
        <w:t xml:space="preserve">4. The Role of the Oceanographer in Tanzania Dar es Salaam</w:t>
      </w:r>
    </w:p>
    <w:p>
      <w:pPr>
        <w:pStyle w:val="FirstParagraph"/>
      </w:pPr>
      <w:r>
        <w:t xml:space="preserve">An Oceanographer in this context is not merely a researcher confined to a laboratory. In Tanzania Dar es Salaam, the role is highly interdisciplinary and community-oriented. The following sections detail the key functions performed by oceanographic experts in this region:</w:t>
      </w:r>
    </w:p>
    <w:bookmarkStart w:id="23" w:name="X6bf9c3325139a4e0abc6f90beb55ed6fb622311"/>
    <w:p>
      <w:pPr>
        <w:pStyle w:val="Heading3"/>
      </w:pPr>
      <w:r>
        <w:t xml:space="preserve">4.1 Scientific Monitoring and Data Collection</w:t>
      </w:r>
    </w:p>
    <w:p>
      <w:pPr>
        <w:pStyle w:val="FirstParagraph"/>
      </w:pPr>
      <w:r>
        <w:t xml:space="preserve">The primary responsibility involves conducting hydrographic surveys, water quality analysis, and biodiversity assessments. In Tanzania Dar es Salaam, Oceanographers deploy sensor arrays to monitor temperature salinity levels and nutrient concentrations. This data is vital for predicting harmful algal blooms and understanding the impacts of urban runoff from the city’s growing population on nearshore waters. By establishing baseline data, these experts enable the detection of long-term trends that might otherwise go unnoticed until irreversible damage occurs.</w:t>
      </w:r>
    </w:p>
    <w:bookmarkEnd w:id="23"/>
    <w:bookmarkStart w:id="24" w:name="bridging-science-and-policy"/>
    <w:p>
      <w:pPr>
        <w:pStyle w:val="Heading3"/>
      </w:pPr>
      <w:r>
        <w:t xml:space="preserve">4.2 Bridging Science and Policy</w:t>
      </w:r>
    </w:p>
    <w:p>
      <w:pPr>
        <w:pStyle w:val="FirstParagraph"/>
      </w:pPr>
      <w:r>
        <w:t xml:space="preserve">Policies are only as good as their scientific foundation. Oceanographers in Tanzania Dar es Salaam work closely with the Ministry of Livestock and Fisheries, as well as local municipal councils, to translate complex data into understandable policy recommendations. For instance, recent studies conducted by oceanographic teams have directly influenced zoning laws for new port expansions to avoid critical seagrass meadows. By advocating for science-based regulations, they ensure that economic development does not come at the expense of ecological collapse.</w:t>
      </w:r>
    </w:p>
    <w:bookmarkEnd w:id="24"/>
    <w:bookmarkStart w:id="25" w:name="community-engagement-and-education"/>
    <w:p>
      <w:pPr>
        <w:pStyle w:val="Heading3"/>
      </w:pPr>
      <w:r>
        <w:t xml:space="preserve">4.3 Community Engagement and Education</w:t>
      </w:r>
    </w:p>
    <w:p>
      <w:pPr>
        <w:pStyle w:val="FirstParagraph"/>
      </w:pPr>
      <w:r>
        <w:t xml:space="preserve">In Tanzania Dar es Salaam, where many livelihoods depend directly on the sea, education is a powerful tool for conservation. Oceanographers engage with local fishing communities through workshops and citizen science programs. They teach fishers about sustainable practices, such as avoiding overfishing during breeding seasons and using selective gear that minimizes bycatch. This participatory approach fosters a sense of ownership among locals, encouraging them to become stewards of their marine environment rather than just extractive users.</w:t>
      </w:r>
    </w:p>
    <w:bookmarkEnd w:id="25"/>
    <w:bookmarkStart w:id="26" w:name="blue-carbon-assessment"/>
    <w:p>
      <w:pPr>
        <w:pStyle w:val="Heading3"/>
      </w:pPr>
      <w:r>
        <w:t xml:space="preserve">4.4 Blue Carbon Assessment</w:t>
      </w:r>
    </w:p>
    <w:p>
      <w:pPr>
        <w:pStyle w:val="FirstParagraph"/>
      </w:pPr>
      <w:r>
        <w:t xml:space="preserve">With the global focus on climate change mitigation, Oceanographers are increasingly tasked with quantifying "Blue Carbon" stocks in mangroves and seagrass beds around Tanzania Dar es Salaam. By calculating the carbon sequestration capacity of these ecosystems, they open avenues for carbon credit financing. This creates a financial incentive for protecting these habitats, providing an alternative income stream for communities that previously relied on charcoal production or unsustainable timber harvesting.</w:t>
      </w:r>
    </w:p>
    <w:bookmarkEnd w:id="26"/>
    <w:bookmarkEnd w:id="27"/>
    <w:bookmarkStart w:id="28" w:name="Xb4c32ab241a9b0acd61c7b541ab0e86a829dd55"/>
    <w:p>
      <w:pPr>
        <w:pStyle w:val="Heading2"/>
      </w:pPr>
      <w:r>
        <w:t xml:space="preserve">5. Case Study Analysis: The Mangrove Restoration Initiative</w:t>
      </w:r>
    </w:p>
    <w:p>
      <w:pPr>
        <w:pStyle w:val="FirstParagraph"/>
      </w:pPr>
      <w:r>
        <w:t xml:space="preserve">To illustrate the tangible impact of oceanographic work, we examine a recent initiative led by an Oceanography team in Tanzania Dar es Salaam focused on restoring degraded mangrove forests in the Msasani Peninsula and surrounding areas.</w:t>
      </w:r>
      <w:r>
        <w:t xml:space="preserve"> </w:t>
      </w:r>
      <w:r>
        <w:rPr>
          <w:bCs/>
          <w:b/>
        </w:rPr>
        <w:t xml:space="preserve">The Challenge:</w:t>
      </w:r>
      <w:r>
        <w:t xml:space="preserve"> </w:t>
      </w:r>
      <w:r>
        <w:t xml:space="preserve">Historical logging had stripped large areas of mangroves, leading to severe erosion that threatened nearby infrastructure and residential areas. Fish populations were declining due to the loss of nursery habitats.</w:t>
      </w:r>
      <w:r>
        <w:t xml:space="preserve"> </w:t>
      </w:r>
      <w:r>
        <w:rPr>
          <w:bCs/>
          <w:b/>
        </w:rPr>
        <w:t xml:space="preserve">The Intervention:</w:t>
      </w:r>
      <w:r>
        <w:t xml:space="preserve"> </w:t>
      </w:r>
      <w:r>
        <w:t xml:space="preserve">The Oceanographer conducted a detailed geomorphological study to identify optimal planting sites where water flow would support seedling survival. They coordinated with local NGOs and community leaders, organizing hundreds of volunteers for replanting drives. Furthermore, they introduced monitoring protocols using remote sensing technology to track the health and growth of the new plantations over time.</w:t>
      </w:r>
      <w:r>
        <w:t xml:space="preserve"> </w:t>
      </w:r>
      <w:r>
        <w:rPr>
          <w:bCs/>
          <w:b/>
        </w:rPr>
        <w:t xml:space="preserve">The Outcome:</w:t>
      </w:r>
      <w:r>
        <w:t xml:space="preserve"> </w:t>
      </w:r>
      <w:r>
        <w:t xml:space="preserve">After three years, the project showed a 75% survival rate for planted mangroves. Water quality in adjacent areas improved significantly due to filtered runoff from urban areas of Tanzania Dar es Salaam. Local fishers reported increased catches near the restored sites, validating the link between habitat health and fisheries productivity. Additionally, the project secured international funding for continued conservation efforts, demonstrating a successful model for sustainable development.</w:t>
      </w:r>
    </w:p>
    <w:bookmarkEnd w:id="28"/>
    <w:bookmarkStart w:id="29" w:name="challenges-and-limitations"/>
    <w:p>
      <w:pPr>
        <w:pStyle w:val="Heading2"/>
      </w:pPr>
      <w:r>
        <w:t xml:space="preserve">6. Challenges and Limitations</w:t>
      </w:r>
    </w:p>
    <w:p>
      <w:pPr>
        <w:pStyle w:val="FirstParagraph"/>
      </w:pPr>
      <w:r>
        <w:t xml:space="preserve">Despite successes, Oceanographers in Tanzania Dar es Salaam face significant hurdles:</w:t>
      </w:r>
    </w:p>
    <w:p>
      <w:pPr>
        <w:numPr>
          <w:ilvl w:val="0"/>
          <w:numId w:val="1002"/>
        </w:numPr>
        <w:pStyle w:val="Compact"/>
      </w:pPr>
      <w:r>
        <w:rPr>
          <w:bCs/>
          <w:b/>
        </w:rPr>
        <w:t xml:space="preserve">Funding Constraints:</w:t>
      </w:r>
      <w:r>
        <w:t xml:space="preserve"> </w:t>
      </w:r>
      <w:r>
        <w:t xml:space="preserve">Long-term marine research requires sustained financial support which is often sporadic.</w:t>
      </w:r>
    </w:p>
    <w:p>
      <w:pPr>
        <w:numPr>
          <w:ilvl w:val="0"/>
          <w:numId w:val="1002"/>
        </w:numPr>
        <w:pStyle w:val="Compact"/>
      </w:pPr>
      <w:r>
        <w:rPr>
          <w:bCs/>
          <w:b/>
        </w:rPr>
        <w:t xml:space="preserve">Educational Gaps:</w:t>
      </w:r>
      <w:r>
        <w:t xml:space="preserve"> </w:t>
      </w:r>
      <w:r>
        <w:t xml:space="preserve">There is a need for more specialized training programs within local universities to build a robust pipeline of future marine scientists.</w:t>
      </w:r>
    </w:p>
    <w:p>
      <w:pPr>
        <w:numPr>
          <w:ilvl w:val="0"/>
          <w:numId w:val="1002"/>
        </w:numPr>
        <w:pStyle w:val="Compact"/>
      </w:pPr>
      <w:r>
        <w:rPr>
          <w:bCs/>
          <w:b/>
        </w:rPr>
        <w:t xml:space="preserve">Policymaking Delays:</w:t>
      </w:r>
      <w:r>
        <w:t xml:space="preserve"> </w:t>
      </w:r>
      <w:r>
        <w:t xml:space="preserve">Even when data is available, bureaucratic processes can delay the implementation of critical conservation measures.</w:t>
      </w:r>
    </w:p>
    <w:bookmarkEnd w:id="29"/>
    <w:bookmarkStart w:id="30" w:name="recommendations-and-future-outlook"/>
    <w:p>
      <w:pPr>
        <w:pStyle w:val="Heading2"/>
      </w:pPr>
      <w:r>
        <w:t xml:space="preserve">7. Recommendations and Future Outlook</w:t>
      </w:r>
    </w:p>
    <w:p>
      <w:pPr>
        <w:pStyle w:val="FirstParagraph"/>
      </w:pPr>
      <w:r>
        <w:t xml:space="preserve">To maximize the impact of oceanographic work in Tanzania Dar es Salaam, several strategic steps are recommended:</w:t>
      </w:r>
    </w:p>
    <w:p>
      <w:pPr>
        <w:numPr>
          <w:ilvl w:val="0"/>
          <w:numId w:val="1003"/>
        </w:numPr>
        <w:pStyle w:val="Compact"/>
      </w:pPr>
      <w:r>
        <w:rPr>
          <w:bCs/>
          <w:b/>
        </w:rPr>
        <w:t xml:space="preserve">Institutional Strengthening:</w:t>
      </w:r>
      <w:r>
        <w:t xml:space="preserve"> </w:t>
      </w:r>
      <w:r>
        <w:t xml:space="preserve">Enhance the capacity of local research institutions to conduct independent marine studies.</w:t>
      </w:r>
    </w:p>
    <w:p>
      <w:pPr>
        <w:numPr>
          <w:ilvl w:val="0"/>
          <w:numId w:val="1003"/>
        </w:numPr>
        <w:pStyle w:val="Compact"/>
      </w:pPr>
      <w:r>
        <w:rPr>
          <w:bCs/>
          <w:b/>
        </w:rPr>
        <w:t xml:space="preserve">Digital Integration:</w:t>
      </w:r>
      <w:r>
        <w:t xml:space="preserve"> </w:t>
      </w:r>
      <w:r>
        <w:t xml:space="preserve">Develop a centralized digital platform for oceanographic data accessible to policymakers, researchers, and the public.</w:t>
      </w:r>
    </w:p>
    <w:p>
      <w:pPr>
        <w:numPr>
          <w:ilvl w:val="0"/>
          <w:numId w:val="1003"/>
        </w:numPr>
        <w:pStyle w:val="Compact"/>
      </w:pPr>
      <w:r>
        <w:rPr>
          <w:bCs/>
          <w:b/>
        </w:rPr>
        <w:t xml:space="preserve">Pan-Regional Cooperation:</w:t>
      </w:r>
      <w:r>
        <w:t xml:space="preserve"> </w:t>
      </w:r>
      <w:r>
        <w:t xml:space="preserve">Strengthen collaboration with neighboring countries in the Western Indian Ocean region to address transboundary marine issues such as migratory species protection.</w:t>
      </w:r>
    </w:p>
    <w:bookmarkEnd w:id="30"/>
    <w:bookmarkStart w:id="31" w:name="conclusion"/>
    <w:p>
      <w:pPr>
        <w:pStyle w:val="Heading2"/>
      </w:pPr>
      <w:r>
        <w:t xml:space="preserve">8. Conclusion</w:t>
      </w:r>
    </w:p>
    <w:p>
      <w:pPr>
        <w:pStyle w:val="FirstParagraph"/>
      </w:pPr>
      <w:r>
        <w:t xml:space="preserve">The role of an Oceanographer in Tanzania Dar es Salaam is indispensable for navigating the complex challenges of modern coastal management. By providing scientific rigor, facilitating community engagement, and influencing policy, they ensure that the rich marine resources supporting this vibrant city are preserved for future generations. This</w:t>
      </w:r>
      <w:r>
        <w:t xml:space="preserve"> </w:t>
      </w:r>
      <w:r>
        <w:rPr>
          <w:bCs/>
          <w:b/>
        </w:rPr>
        <w:t xml:space="preserve">Case Study</w:t>
      </w:r>
      <w:r>
        <w:t xml:space="preserve"> </w:t>
      </w:r>
      <w:r>
        <w:t xml:space="preserve">highlights that sustainable development in Tanzania Dar es Salaam is not just an economic imperative but a scientific necessity. As the Blue Economy continues to grow, investing in oceanographic expertise will remain a cornerstone of resilience and prosperity for Tanzania Dar es Salaam and its surrounding waters.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an Oceanographer in Tanzania Dar es Salaam</dc:title>
  <dc:creator/>
  <dc:language>en</dc:language>
  <cp:keywords/>
  <dcterms:created xsi:type="dcterms:W3CDTF">2026-07-29T12:40:29Z</dcterms:created>
  <dcterms:modified xsi:type="dcterms:W3CDTF">2026-07-29T12:40:29Z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