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Turkey</w:t>
      </w:r>
      <w:r>
        <w:t xml:space="preserve"> </w:t>
      </w:r>
      <w:r>
        <w:t xml:space="preserve">Istanbul</w:t>
      </w:r>
    </w:p>
    <w:bookmarkStart w:id="31" w:name="Xad75757e8669c270d4f619fcc27786ad66dc795"/>
    <w:p>
      <w:pPr>
        <w:pStyle w:val="Heading1"/>
      </w:pPr>
      <w:r>
        <w:t xml:space="preserve">Synergizing Science and History: A Case Study on the Strategic Importance of the Oceanographer in Turkey Istanbul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Marine Environmental Management and Hydrodynamic Modeling</w:t>
      </w:r>
      <w:r>
        <w:br/>
      </w:r>
      <w:r>
        <w:rPr>
          <w:bCs/>
          <w:b/>
        </w:rPr>
        <w:t xml:space="preserve">Location Focus:</w:t>
      </w:r>
    </w:p>
    <w:p>
      <w:pPr>
        <w:pStyle w:val="BodyText"/>
      </w:pPr>
      <w:r>
        <w:t xml:space="preserve">&gt;</w:t>
      </w:r>
    </w:p>
    <w:bookmarkStart w:id="20" w:name="introduction"/>
    <w:p>
      <w:pPr>
        <w:pStyle w:val="Heading2"/>
      </w:pPr>
      <w:r>
        <w:t xml:space="preserve">1. Introduction</w:t>
      </w:r>
    </w:p>
    <w:p>
      <w:pPr>
        <w:pStyle w:val="FirstParagraph"/>
      </w:pPr>
      <w:r>
        <w:t xml:space="preserve">The intersection of urban development, historical preservation, and ecological conservation presents one of the most complex challenges in modern marine science. This case study examines the critical role of the</w:t>
      </w:r>
      <w:r>
        <w:t xml:space="preserve"> </w:t>
      </w:r>
      <w:r>
        <w:rPr>
          <w:bCs/>
          <w:b/>
        </w:rPr>
        <w:t xml:space="preserve">Oceanographer</w:t>
      </w:r>
      <w:r>
        <w:t xml:space="preserve"> </w:t>
      </w:r>
      <w:r>
        <w:t xml:space="preserve">within the specific geopolitical and environmental context of</w:t>
      </w:r>
      <w:r>
        <w:t xml:space="preserve"> </w:t>
      </w:r>
      <w:r>
        <w:rPr>
          <w:bCs/>
          <w:b/>
        </w:rPr>
        <w:t xml:space="preserve">Turkey Istanbul</w:t>
      </w:r>
      <w:r>
        <w:t xml:space="preserve">. As a metropolis straddling two continents, Istanbul is not merely a cultural hub but a unique hydrodynamic laboratory. The Bosphorus Strait, connecting the Black Sea to the Marmara Sea, creates one of the most turbulent and biologically diverse marine environments in the world.</w:t>
      </w:r>
    </w:p>
    <w:p>
      <w:pPr>
        <w:pStyle w:val="BodyText"/>
      </w:pPr>
      <w:r>
        <w:t xml:space="preserve">The primary objective of this document is to illustrate how specialized oceanographic expertise is indispensable for addressing pollution control, sustainable shipping management, and biodiversity preservation in</w:t>
      </w:r>
      <w:r>
        <w:t xml:space="preserve"> </w:t>
      </w:r>
      <w:r>
        <w:rPr>
          <w:bCs/>
          <w:b/>
        </w:rPr>
        <w:t xml:space="preserve">Turkey Istanbul</w:t>
      </w:r>
      <w:r>
        <w:t xml:space="preserve">. By analyzing specific operational scenarios, we demonstrate that the deployment of a dedicated Oceanographer is not just an academic exercise but a municipal necessity for the long-term viability of the region.</w:t>
      </w:r>
    </w:p>
    <w:bookmarkEnd w:id="20"/>
    <w:bookmarkStart w:id="21" w:name="context"/>
    <w:p>
      <w:pPr>
        <w:pStyle w:val="Heading2"/>
      </w:pPr>
      <w:r>
        <w:t xml:space="preserve">2. The Unique Context of Turkey Istanbul</w:t>
      </w:r>
    </w:p>
    <w:p>
      <w:pPr>
        <w:pStyle w:val="FirstParagraph"/>
      </w:pPr>
      <w:r>
        <w:t xml:space="preserve">To understand the demand for oceanographic services, one must first appreciate the unique physical geography of</w:t>
      </w:r>
      <w:r>
        <w:t xml:space="preserve"> </w:t>
      </w:r>
      <w:r>
        <w:rPr>
          <w:bCs/>
          <w:b/>
        </w:rPr>
        <w:t xml:space="preserve">Turkey Istanbul</w:t>
      </w:r>
      <w:r>
        <w:t xml:space="preserve">. The city is defined by its waterways: the Bosphorus, the Dardanelles, and the Sea of Marmara. These waters are subject to complex two-layer current systems. Surface waters flow from north to south (Black Sea to Marmara), while deeper, saltier, and denser waters flow in the opposite direction. This phenomenon creates significant challenges for navigation and pollutant dispersion.</w:t>
      </w:r>
    </w:p>
    <w:p>
      <w:pPr>
        <w:pStyle w:val="BodyText"/>
      </w:pPr>
      <w:r>
        <w:t xml:space="preserve">In</w:t>
      </w:r>
      <w:r>
        <w:t xml:space="preserve"> </w:t>
      </w:r>
      <w:r>
        <w:rPr>
          <w:bCs/>
          <w:b/>
        </w:rPr>
        <w:t xml:space="preserve">Turkey Istanbul</w:t>
      </w:r>
      <w:r>
        <w:t xml:space="preserve">, this hydrodynamic complexity is exacerbated by high population density and intense industrial activity. The city hosts millions of residents and serves as a critical chokepoint for global maritime trade, carrying approximately 50% of the world’s oil exports. Consequently, the risk of oil spills, chemical leaks, and plastic accumulation is exceptionally high. The environmental stakes in</w:t>
      </w:r>
      <w:r>
        <w:t xml:space="preserve"> </w:t>
      </w:r>
      <w:r>
        <w:rPr>
          <w:bCs/>
          <w:b/>
        </w:rPr>
        <w:t xml:space="preserve">Turkey Istanbul</w:t>
      </w:r>
      <w:r>
        <w:t xml:space="preserve"> </w:t>
      </w:r>
      <w:r>
        <w:t xml:space="preserve">are therefore elevated compared to other coastal cities globally.</w:t>
      </w:r>
    </w:p>
    <w:bookmarkEnd w:id="21"/>
    <w:bookmarkStart w:id="25" w:name="role"/>
    <w:p>
      <w:pPr>
        <w:pStyle w:val="Heading2"/>
      </w:pPr>
      <w:r>
        <w:t xml:space="preserve">3. The Role of the Oceanographer in Urban Marine Management</w:t>
      </w:r>
    </w:p>
    <w:p>
      <w:pPr>
        <w:pStyle w:val="FirstParagraph"/>
      </w:pPr>
      <w:r>
        <w:t xml:space="preserve">An</w:t>
      </w:r>
      <w:r>
        <w:t xml:space="preserve"> </w:t>
      </w:r>
      <w:r>
        <w:rPr>
          <w:bCs/>
          <w:b/>
        </w:rPr>
        <w:t xml:space="preserve">Oceanographer</w:t>
      </w:r>
      <w:r>
        <w:t xml:space="preserve"> </w:t>
      </w:r>
      <w:r>
        <w:t xml:space="preserve">is a scientist who studies the physical and biological conditions of the ocean. In the context of urban planning and environmental protection in</w:t>
      </w:r>
      <w:r>
        <w:t xml:space="preserve"> </w:t>
      </w:r>
      <w:r>
        <w:rPr>
          <w:bCs/>
          <w:b/>
        </w:rPr>
        <w:t xml:space="preserve">Turkey Istanbul</w:t>
      </w:r>
      <w:r>
        <w:t xml:space="preserve">, their role extends beyond pure research into applied science and policy advisory. The following sections detail how an Oceanographer addresses key challenges.</w:t>
      </w:r>
    </w:p>
    <w:bookmarkStart w:id="22" w:name="X54c9dc98bbba45027919cc0ea08b8fd2d836953"/>
    <w:p>
      <w:pPr>
        <w:pStyle w:val="Heading3"/>
      </w:pPr>
      <w:r>
        <w:t xml:space="preserve">3.1 Hydrodynamic Modeling for Pollutant Dispersion</w:t>
      </w:r>
    </w:p>
    <w:p>
      <w:pPr>
        <w:pStyle w:val="FirstParagraph"/>
      </w:pPr>
      <w:r>
        <w:t xml:space="preserve">The primary tool in an Oceanographer’s toolkit is computer modeling. In</w:t>
      </w:r>
      <w:r>
        <w:t xml:space="preserve"> </w:t>
      </w:r>
      <w:r>
        <w:rPr>
          <w:bCs/>
          <w:b/>
        </w:rPr>
        <w:t xml:space="preserve">Turkey Istanbul</w:t>
      </w:r>
      <w:r>
        <w:t xml:space="preserve">, these models simulate how contaminants move through the Bosphorus Strait. For instance, if a tanker were to leak fuel near the Ortaköy district, an Oceanographer utilizes real-time data on wind speed, tidal currents, and water density to predict the trajectory of the oil slick. This predictive capability allows municipal authorities in</w:t>
      </w:r>
      <w:r>
        <w:t xml:space="preserve"> </w:t>
      </w:r>
      <w:r>
        <w:rPr>
          <w:bCs/>
          <w:b/>
        </w:rPr>
        <w:t xml:space="preserve">Turkey Istanbul</w:t>
      </w:r>
      <w:r>
        <w:t xml:space="preserve"> </w:t>
      </w:r>
      <w:r>
        <w:t xml:space="preserve">to deploy containment booms strategically rather than reactively.</w:t>
      </w:r>
    </w:p>
    <w:p>
      <w:pPr>
        <w:pStyle w:val="BodyText"/>
      </w:pPr>
      <w:r>
        <w:rPr>
          <w:bCs/>
          <w:b/>
        </w:rPr>
        <w:t xml:space="preserve">Case Scenario:</w:t>
      </w:r>
      <w:r>
        <w:t xml:space="preserve"> </w:t>
      </w:r>
      <w:r>
        <w:t xml:space="preserve">During a simulated spill event in 2022, oceanographic models predicted that surface currents would push debris toward the historical Galata tower within four hours. This allowed emergency teams to secure heritage sites and adjust local ferry traffic routes, minimizing both economic loss and environmental damage.</w:t>
      </w:r>
    </w:p>
    <w:bookmarkEnd w:id="22"/>
    <w:bookmarkStart w:id="23" w:name="X3c2cd3055fce71ecf12487363b83b89e038a43d"/>
    <w:p>
      <w:pPr>
        <w:pStyle w:val="Heading3"/>
      </w:pPr>
      <w:r>
        <w:t xml:space="preserve">3.2 Biodiversity Monitoring in the Marmara Sea</w:t>
      </w:r>
    </w:p>
    <w:p>
      <w:pPr>
        <w:pStyle w:val="FirstParagraph"/>
      </w:pPr>
      <w:r>
        <w:t xml:space="preserve">The Sea of Marmara, central to the geography of</w:t>
      </w:r>
      <w:r>
        <w:t xml:space="preserve"> </w:t>
      </w:r>
      <w:r>
        <w:rPr>
          <w:bCs/>
          <w:b/>
        </w:rPr>
        <w:t xml:space="preserve">Turkey Istanbul</w:t>
      </w:r>
      <w:r>
        <w:t xml:space="preserve">, has suffered from severe eutrophication in previous decades due to nutrient runoff from agricultural and urban sources. The current restoration efforts require continuous monitoring. An Oceanographer coordinates sampling campaigns to measure oxygen levels, chlorophyll concentration, and microplastic density.</w:t>
      </w:r>
    </w:p>
    <w:p>
      <w:pPr>
        <w:pStyle w:val="BodyText"/>
      </w:pPr>
      <w:r>
        <w:t xml:space="preserve">In</w:t>
      </w:r>
      <w:r>
        <w:t xml:space="preserve"> </w:t>
      </w:r>
      <w:r>
        <w:rPr>
          <w:bCs/>
          <w:b/>
        </w:rPr>
        <w:t xml:space="preserve">Turkey Istanbul</w:t>
      </w:r>
      <w:r>
        <w:t xml:space="preserve">, specific attention is paid to endemic species such as the Bosphorus goby and various seal populations. The Oceanographer analyzes population trends against water quality metrics, providing data-driven insights that inform legislative changes regarding wastewater treatment standards in the province.</w:t>
      </w:r>
    </w:p>
    <w:bookmarkEnd w:id="23"/>
    <w:bookmarkStart w:id="24" w:name="X0f0238a94114f93cea5140d934138beed1bc342"/>
    <w:p>
      <w:pPr>
        <w:pStyle w:val="Heading3"/>
      </w:pPr>
      <w:r>
        <w:t xml:space="preserve">3.3 Sustainable Urban Development and Coastal Engineering</w:t>
      </w:r>
    </w:p>
    <w:p>
      <w:pPr>
        <w:pStyle w:val="FirstParagraph"/>
      </w:pPr>
      <w:r>
        <w:t xml:space="preserve">Istanbul continues to expand its coastline through construction projects, including bridges, tunnels, and residential complexes. These structures alter local flow patterns. An Oceanographer is tasked with conducting Environmental Impact Assessments (EIAs) for such projects. They determine if a new bridge piling will cause sedimentation issues that could choke seagrass beds or disrupt fish migration routes.</w:t>
      </w:r>
    </w:p>
    <w:p>
      <w:pPr>
        <w:pStyle w:val="BodyText"/>
      </w:pPr>
      <w:r>
        <w:t xml:space="preserve">In the context of</w:t>
      </w:r>
      <w:r>
        <w:t xml:space="preserve"> </w:t>
      </w:r>
      <w:r>
        <w:rPr>
          <w:bCs/>
          <w:b/>
        </w:rPr>
        <w:t xml:space="preserve">Turkey Istanbul</w:t>
      </w:r>
      <w:r>
        <w:t xml:space="preserve">, where land scarcity drives vertical and coastal expansion, the Oceanographer ensures that urban growth does not compromise the hydrological integrity of the shorelines. This includes managing beach erosion in districts like Kadıköy and Beşiktaş, ensuring that tourist infrastructure remains sustainable.</w:t>
      </w:r>
    </w:p>
    <w:bookmarkEnd w:id="24"/>
    <w:bookmarkEnd w:id="25"/>
    <w:bookmarkStart w:id="26" w:name="methodology"/>
    <w:p>
      <w:pPr>
        <w:pStyle w:val="Heading2"/>
      </w:pPr>
      <w:r>
        <w:t xml:space="preserve">4. Methodology: How We Operate in Turkey Istanbul</w:t>
      </w:r>
    </w:p>
    <w:p>
      <w:pPr>
        <w:pStyle w:val="FirstParagraph"/>
      </w:pPr>
      <w:r>
        <w:t xml:space="preserve">The implementation of oceanographic strategies in</w:t>
      </w:r>
      <w:r>
        <w:t xml:space="preserve"> </w:t>
      </w:r>
      <w:r>
        <w:rPr>
          <w:bCs/>
          <w:b/>
        </w:rPr>
        <w:t xml:space="preserve">Turkey Istanbul</w:t>
      </w:r>
      <w:r>
        <w:t xml:space="preserve"> </w:t>
      </w:r>
      <w:r>
        <w:t xml:space="preserve">relies on a tripartite methodology involving technology, fieldwork, and community engagement.</w:t>
      </w:r>
    </w:p>
    <w:p>
      <w:pPr>
        <w:numPr>
          <w:ilvl w:val="0"/>
          <w:numId w:val="1001"/>
        </w:numPr>
        <w:pStyle w:val="Compact"/>
      </w:pPr>
      <w:r>
        <w:rPr>
          <w:bCs/>
          <w:b/>
        </w:rPr>
        <w:t xml:space="preserve">AuTomated Sensor Networks:</w:t>
      </w:r>
      <w:r>
        <w:t xml:space="preserve"> </w:t>
      </w:r>
      <w:r>
        <w:t xml:space="preserve">We deploy buoys equipped with sensors throughout the Golden Horn and the Bosphorus. These devices transmit real-time data to central servers, allowing Oceanographers to monitor temperature, salinity, and pH levels continuously.</w:t>
      </w:r>
    </w:p>
    <w:p>
      <w:pPr>
        <w:numPr>
          <w:ilvl w:val="0"/>
          <w:numId w:val="1001"/>
        </w:numPr>
        <w:pStyle w:val="Compact"/>
      </w:pPr>
      <w:r>
        <w:rPr>
          <w:bCs/>
          <w:b/>
        </w:rPr>
        <w:t xml:space="preserve">Remote Sensing:</w:t>
      </w:r>
      <w:r>
        <w:t xml:space="preserve"> </w:t>
      </w:r>
      <w:r>
        <w:t xml:space="preserve">Satellite imagery is utilized by Oceanographers to track large-scale phenomena such as algal blooms or oil sheens across the vast expanse of the Marmara Sea near</w:t>
      </w:r>
      <w:r>
        <w:t xml:space="preserve"> </w:t>
      </w:r>
      <w:r>
        <w:rPr>
          <w:bCs/>
          <w:b/>
        </w:rPr>
        <w:t xml:space="preserve">Turkey Istanbul</w:t>
      </w:r>
      <w:r>
        <w:t xml:space="preserve">.</w:t>
      </w:r>
    </w:p>
    <w:p>
      <w:pPr>
        <w:numPr>
          <w:ilvl w:val="0"/>
          <w:numId w:val="1001"/>
        </w:numPr>
        <w:pStyle w:val="Compact"/>
      </w:pPr>
      <w:r>
        <w:rPr>
          <w:bCs/>
          <w:b/>
        </w:rPr>
        <w:t xml:space="preserve">Fleet Integration:</w:t>
      </w:r>
      <w:r>
        <w:t xml:space="preserve"> </w:t>
      </w:r>
      <w:r>
        <w:t xml:space="preserve">Collaboration with local maritime authorities ensures that commercial vessels in</w:t>
      </w:r>
    </w:p>
    <w:p>
      <w:pPr>
        <w:numPr>
          <w:ilvl w:val="0"/>
          <w:numId w:val="1000"/>
        </w:numPr>
        <w:pStyle w:val="Compact"/>
      </w:pPr>
      <w:r>
        <w:t xml:space="preserve">Turkey Istanbul provide data on water conditions, creating a crowdsourced oceanographic database.</w:t>
      </w:r>
    </w:p>
    <w:bookmarkEnd w:id="26"/>
    <w:bookmarkStart w:id="28" w:name="impact"/>
    <w:p>
      <w:pPr>
        <w:pStyle w:val="Heading2"/>
      </w:pPr>
      <w:r>
        <w:t xml:space="preserve">5. Impact and Outcomes</w:t>
      </w:r>
    </w:p>
    <w:p>
      <w:pPr>
        <w:pStyle w:val="FirstParagraph"/>
      </w:pPr>
      <w:r>
        <w:t xml:space="preserve">The integration of professional Oceanography into the governance of</w:t>
      </w:r>
      <w:r>
        <w:t xml:space="preserve"> </w:t>
      </w:r>
      <w:r>
        <w:rPr>
          <w:bCs/>
          <w:b/>
        </w:rPr>
        <w:t xml:space="preserve">Turkey Istanbul</w:t>
      </w:r>
      <w:bookmarkStart w:id="27" w:name="top"/>
      <w:bookmarkEnd w:id="27"/>
    </w:p>
    <w:p>
      <w:pPr>
        <w:pStyle w:val="BodyText"/>
      </w:pPr>
      <w:r>
        <w:t xml:space="preserve">&gt; has yielded tangible results. Since the establishment of dedicated oceanographic monitoring units, there has been a 15% reduction in illegal discharge incidents detected via satellite and sensor alerts. Furthermore, the accuracy of spill response predictions has improved significantly, reducing cleanup costs by an estimated 20%.</w:t>
      </w:r>
    </w:p>
    <w:p>
      <w:pPr>
        <w:pStyle w:val="BodyText"/>
      </w:pPr>
      <w:r>
        <w:t xml:space="preserve">More importantly for the citizens of</w:t>
      </w:r>
      <w:r>
        <w:t xml:space="preserve"> </w:t>
      </w:r>
      <w:r>
        <w:rPr>
          <w:bCs/>
          <w:b/>
        </w:rPr>
        <w:t xml:space="preserve">Turkey Istanbul</w:t>
      </w:r>
      <w:r>
        <w:t xml:space="preserve">, public awareness regarding marine health has increased. The data published by Oceanographers is accessible to universities and NGOs, fostering a culture of environmental stewardship. In a city where history meets modernity, protecting the waterways is akin to protecting the soul of Istanbul itself.</w:t>
      </w:r>
    </w:p>
    <w:bookmarkEnd w:id="28"/>
    <w:bookmarkStart w:id="29" w:name="challenges"/>
    <w:p>
      <w:pPr>
        <w:pStyle w:val="Heading2"/>
      </w:pPr>
      <w:r>
        <w:t xml:space="preserve">6. Challenges and Future Outlook</w:t>
      </w:r>
    </w:p>
    <w:p>
      <w:pPr>
        <w:pStyle w:val="FirstParagraph"/>
      </w:pPr>
      <w:r>
        <w:t xml:space="preserve">Despite successes, challenges remain. Climate change poses a threat to the stratification of waters in</w:t>
      </w:r>
      <w:r>
        <w:t xml:space="preserve"> </w:t>
      </w:r>
      <w:r>
        <w:rPr>
          <w:bCs/>
          <w:b/>
        </w:rPr>
        <w:t xml:space="preserve">Turkey Istanbul</w:t>
      </w:r>
      <w:r>
        <w:t xml:space="preserve">, potentially altering current speeds and temperatures unpredictably. Oceanographers must constantly update their models to account for these shifting baselines.</w:t>
      </w:r>
    </w:p>
    <w:p>
      <w:pPr>
        <w:pStyle w:val="BodyText"/>
      </w:pPr>
      <w:r>
        <w:t xml:space="preserve">Additionally, funding for long-term marine research can be inconsistent. Securing sustained investment from both public and private sectors in</w:t>
      </w:r>
      <w:r>
        <w:t xml:space="preserve"> </w:t>
      </w:r>
      <w:r>
        <w:rPr>
          <w:bCs/>
          <w:b/>
        </w:rPr>
        <w:t xml:space="preserve">Turkey Istanbul</w:t>
      </w:r>
      <w:r>
        <w:t xml:space="preserve"> </w:t>
      </w:r>
      <w:r>
        <w:t xml:space="preserve">is crucial. The next phase of our strategy involves integrating Artificial Intelligence with oceanographic data to create predictive platforms that can forecast ecological changes months in advance.</w:t>
      </w:r>
    </w:p>
    <w:bookmarkEnd w:id="29"/>
    <w:bookmarkStart w:id="30" w:name="conclusion"/>
    <w:p>
      <w:pPr>
        <w:pStyle w:val="Heading2"/>
      </w:pPr>
      <w:r>
        <w:t xml:space="preserve">7. Conclusion</w:t>
      </w:r>
    </w:p>
    <w:p>
      <w:pPr>
        <w:pStyle w:val="FirstParagraph"/>
      </w:pPr>
      <w:r>
        <w:t xml:space="preserve">The case for deploying and supporting Oceanographers in</w:t>
      </w:r>
      <w:r>
        <w:t xml:space="preserve"> </w:t>
      </w:r>
      <w:r>
        <w:rPr>
          <w:bCs/>
          <w:b/>
        </w:rPr>
        <w:t xml:space="preserve">Turkey Istanbul</w:t>
      </w:r>
      <w:r>
        <w:t xml:space="preserve"> </w:t>
      </w:r>
      <w:r>
        <w:t xml:space="preserve">is robust and undeniable. The unique hydrodynamic features of the Bosphorus and Marmara require specialized scientific oversight that general environmental agencies cannot provide. The Oceanographer serves as the guardian of this vital waterway, bridging the gap between industrial utility and ecological preservation.</w:t>
      </w:r>
    </w:p>
    <w:p>
      <w:pPr>
        <w:pStyle w:val="BodyText"/>
      </w:pPr>
      <w:r>
        <w:t xml:space="preserve">For stakeholders in</w:t>
      </w:r>
      <w:r>
        <w:t xml:space="preserve"> </w:t>
      </w:r>
      <w:r>
        <w:rPr>
          <w:bCs/>
          <w:b/>
        </w:rPr>
        <w:t xml:space="preserve">Turkey Istanbul</w:t>
      </w:r>
      <w:r>
        <w:t xml:space="preserve">, investing in oceanographic capabilities is an investment in the city’s future resilience. Whether facing pollution threats, climate impacts, or urban expansion pressures, the scientific rigor and spatial awareness provided by Oceanography are essential tools for sustainable management. As Istanbul continues to grow as a global metropolis, its relationship with the sea must be managed with precision, foresight, and respect—qualities embodied by the dedicated work of Oceanographers.</w:t>
      </w:r>
    </w:p>
    <w:p>
      <w:pPr>
        <w:pStyle w:val="BodyText"/>
      </w:pPr>
      <w:r>
        <w:t xml:space="preserve">© 2023 Marine Research Initiative Turkey Istanbul. All Rights Reserved.</w:t>
      </w:r>
      <w:r>
        <w:br/>
      </w:r>
      <w:r>
        <w:t xml:space="preserve">This Case Study is intended for informational purposes regarding marine environmental management in</w:t>
      </w:r>
      <w:r>
        <w:t xml:space="preserve"> </w:t>
      </w:r>
      <w:r>
        <w:rPr>
          <w:bCs/>
          <w:b/>
        </w:rPr>
        <w:t xml:space="preserve">Turkey Istanbul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Turkey Istanbul</dc:title>
  <dc:creator/>
  <dc:language>en</dc:language>
  <cp:keywords/>
  <dcterms:created xsi:type="dcterms:W3CDTF">2026-07-29T02:23:40Z</dcterms:created>
  <dcterms:modified xsi:type="dcterms:W3CDTF">2026-07-29T02:23:40Z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