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b27751122460bd185d58a81840bea7be2164b20"/>
    <w:p>
      <w:pPr>
        <w:pStyle w:val="Heading1"/>
      </w:pPr>
      <w:r>
        <w:t xml:space="preserve">Case Study: Bridging the Gap Between Inland Metropolis and Global Oceans</w:t>
      </w:r>
    </w:p>
    <w:p>
      <w:pPr>
        <w:pStyle w:val="FirstParagraph"/>
      </w:pPr>
      <w:r>
        <w:rPr>
          <w:bCs/>
          <w:b/>
        </w:rPr>
        <w:t xml:space="preserve">Date:</w:t>
      </w:r>
      <w:r>
        <w:t xml:space="preserve"> </w:t>
      </w:r>
      <w:r>
        <w:t xml:space="preserve">October 26, 2023</w:t>
      </w:r>
      <w:r>
        <w:br/>
      </w:r>
      <w:r>
        <w:rPr>
          <w:bCs/>
          <w:b/>
        </w:rPr>
        <w:t xml:space="preserve">Mission Profile:</w:t>
      </w:r>
      <w:r>
        <w:t xml:space="preserve"> </w:t>
      </w:r>
      <w:r>
        <w:t xml:space="preserve">Strategic Environmental Analysis</w:t>
      </w:r>
      <w:r>
        <w:br/>
      </w:r>
      <w:r>
        <w:rPr>
          <w:bCs/>
          <w:b/>
        </w:rPr>
        <w:t xml:space="preserve">Focal Role:</w:t>
      </w:r>
      <w:r>
        <w:t xml:space="preserve"> </w:t>
      </w:r>
      <w:r>
        <w:t xml:space="preserve">Senior Oceanographer</w:t>
      </w:r>
      <w:r>
        <w:br/>
      </w:r>
    </w:p>
    <w:bookmarkStart w:id="20" w:name="introduction"/>
    <w:p>
      <w:pPr>
        <w:pStyle w:val="Heading2"/>
      </w:pPr>
      <w:r>
        <w:t xml:space="preserve">1. Executive Summary</w:t>
      </w:r>
    </w:p>
    <w:p>
      <w:pPr>
        <w:pStyle w:val="FirstParagraph"/>
      </w:pPr>
      <w:r>
        <w:t xml:space="preserve">The conventional perception of oceanography is inextricably linked to coastal regions, maritime research stations, and naval expeditions. However, the modern scientific landscape demands a reevaluation of where critical marine science occurs. This</w:t>
      </w:r>
      <w:r>
        <w:t xml:space="preserve"> </w:t>
      </w:r>
      <w:r>
        <w:rPr>
          <w:bCs/>
          <w:b/>
        </w:rPr>
        <w:t xml:space="preserve">Case Study</w:t>
      </w:r>
      <w:r>
        <w:t xml:space="preserve"> </w:t>
      </w:r>
      <w:r>
        <w:t xml:space="preserve">focuses on the unique operational environment of an</w:t>
      </w:r>
      <w:r>
        <w:t xml:space="preserve"> </w:t>
      </w:r>
      <w:r>
        <w:rPr>
          <w:bCs/>
          <w:b/>
        </w:rPr>
        <w:t xml:space="preserve">Oceanographer</w:t>
      </w:r>
      <w:r>
        <w:t xml:space="preserve"> </w:t>
      </w:r>
      <w:r>
        <w:t xml:space="preserve">based in Chicago, Illinois. While Chicago is famously located on a freshwater lakefront within the heart of the</w:t>
      </w:r>
      <w:r>
        <w:t xml:space="preserve"> </w:t>
      </w:r>
      <w:r>
        <w:rPr>
          <w:bCs/>
          <w:b/>
        </w:rPr>
        <w:t xml:space="preserve">United States</w:t>
      </w:r>
      <w:r>
        <w:t xml:space="preserve">, its proximity to Lake Michigan and its status as a major global logistics hub create a paradoxical yet highly relevant scenario for marine science application. This document explores how an oceanographer operating in this inland context contributes to environmental stewardship, climate resilience, and industrial efficiency in Chicago.</w:t>
      </w:r>
    </w:p>
    <w:bookmarkEnd w:id="20"/>
    <w:bookmarkStart w:id="21" w:name="contextual-background"/>
    <w:p>
      <w:pPr>
        <w:pStyle w:val="Heading2"/>
      </w:pPr>
      <w:r>
        <w:t xml:space="preserve">2. Contextual Background: The Lake Michigan Factor</w:t>
      </w:r>
    </w:p>
    <w:p>
      <w:pPr>
        <w:pStyle w:val="FirstParagraph"/>
      </w:pPr>
      <w:r>
        <w:t xml:space="preserve">To understand the role of an</w:t>
      </w:r>
      <w:r>
        <w:t xml:space="preserve"> </w:t>
      </w:r>
      <w:r>
        <w:rPr>
          <w:bCs/>
          <w:b/>
        </w:rPr>
        <w:t xml:space="preserve">Oceanographer</w:t>
      </w:r>
      <w:r>
        <w:t xml:space="preserve"> </w:t>
      </w:r>
      <w:r>
        <w:t xml:space="preserve">in this region, one must first acknowledge that Lake Michigan is not merely a large pond; it is one of the five Great Lakes, which collectively hold 21% of the world's surface fresh water. From a limnological and oceanographic perspective, Lake Michigan behaves similarly to an inland sea. It possesses complex thermoclines, significant wave dynamics, and distinct seasonal stratification patterns.</w:t>
      </w:r>
    </w:p>
    <w:p>
      <w:pPr>
        <w:pStyle w:val="BodyText"/>
      </w:pPr>
      <w:r>
        <w:t xml:space="preserve">In Chicago, located on the southwestern shore of this massive freshwater body in the</w:t>
      </w:r>
      <w:r>
        <w:t xml:space="preserve"> </w:t>
      </w:r>
      <w:r>
        <w:rPr>
          <w:bCs/>
          <w:b/>
        </w:rPr>
        <w:t xml:space="preserve">United States</w:t>
      </w:r>
      <w:r>
        <w:t xml:space="preserve">, an</w:t>
      </w:r>
      <w:r>
        <w:t xml:space="preserve"> </w:t>
      </w:r>
      <w:r>
        <w:rPr>
          <w:bCs/>
          <w:b/>
        </w:rPr>
        <w:t xml:space="preserve">Oceanographer</w:t>
      </w:r>
      <w:r>
        <w:t xml:space="preserve"> </w:t>
      </w:r>
      <w:r>
        <w:t xml:space="preserve">deals with "near-shore oceanography." The challenges faced here are mirrored in coastal marine environments elsewhere: nutrient cycling, invasive species management (such as Asian carp and zebra mussels), and the impact of urban runoff on water quality. Therefore, the skill set of an oceanographer is directly transferable from marine coasts to this major freshwater interface.</w:t>
      </w:r>
    </w:p>
    <w:bookmarkEnd w:id="21"/>
    <w:bookmarkStart w:id="25" w:name="core-objectives"/>
    <w:p>
      <w:pPr>
        <w:pStyle w:val="Heading2"/>
      </w:pPr>
      <w:r>
        <w:t xml:space="preserve">3. Core Objectives of the Role in Chicago</w:t>
      </w:r>
    </w:p>
    <w:p>
      <w:pPr>
        <w:pStyle w:val="FirstParagraph"/>
      </w:pPr>
      <w:r>
        <w:t xml:space="preserve">The primary objective for an</w:t>
      </w:r>
      <w:r>
        <w:t xml:space="preserve"> </w:t>
      </w:r>
      <w:r>
        <w:rPr>
          <w:bCs/>
          <w:b/>
        </w:rPr>
        <w:t xml:space="preserve">Oceanographer</w:t>
      </w:r>
      <w:r>
        <w:t xml:space="preserve"> </w:t>
      </w:r>
      <w:r>
        <w:t xml:space="preserve">in this specific geographic context is to monitor and mitigate the environmental impacts of rapid urbanization on a massive aquatic resource. The role encompasses several key pillars:</w:t>
      </w:r>
    </w:p>
    <w:bookmarkStart w:id="22" w:name="X4630d6790b01224a9dfda9b32f742a6abaa15f1"/>
    <w:p>
      <w:pPr>
        <w:pStyle w:val="Heading3"/>
      </w:pPr>
      <w:r>
        <w:t xml:space="preserve">A. Water Quality Monitoring and Public Health</w:t>
      </w:r>
    </w:p>
    <w:p>
      <w:pPr>
        <w:pStyle w:val="FirstParagraph"/>
      </w:pPr>
      <w:r>
        <w:t xml:space="preserve">Chicago’s relationship with Lake Michigan is intimate; billions of gallons are drawn daily for municipal use, while also serving as a recreational destination for millions of residents in</w:t>
      </w:r>
      <w:r>
        <w:t xml:space="preserve"> </w:t>
      </w:r>
      <w:r>
        <w:rPr>
          <w:bCs/>
          <w:b/>
        </w:rPr>
        <w:t xml:space="preserve">United States Chicago</w:t>
      </w:r>
      <w:r>
        <w:t xml:space="preserve">. An oceanographer utilizes satellite remote sensing and in-situ buoy data to monitor algal blooms. These blooms, often caused by phosphorus runoff from agricultural land upstream, can produce toxins harmful to humans and marine life. By predicting these events, the oceanographer aids public health officials in issuing beach closure advisories, thereby protecting the millions of swimmers who utilize Chicago’s beaches every summer.</w:t>
      </w:r>
    </w:p>
    <w:bookmarkEnd w:id="22"/>
    <w:bookmarkStart w:id="23" w:name="X24f4e3c67714d1291725e6811607a440d536caf"/>
    <w:p>
      <w:pPr>
        <w:pStyle w:val="Heading3"/>
      </w:pPr>
      <w:r>
        <w:t xml:space="preserve">B. Climate Change Resilience and Infrastructure</w:t>
      </w:r>
    </w:p>
    <w:p>
      <w:pPr>
        <w:pStyle w:val="FirstParagraph"/>
      </w:pPr>
      <w:r>
        <w:t xml:space="preserve">Rising water levels due to global climate change pose a threat to Chicago’s infrastructure, including its power plants and sewage treatment facilities located on the lakefront. An</w:t>
      </w:r>
      <w:r>
        <w:t xml:space="preserve"> </w:t>
      </w:r>
      <w:r>
        <w:rPr>
          <w:bCs/>
          <w:b/>
        </w:rPr>
        <w:t xml:space="preserve">Oceanographer</w:t>
      </w:r>
      <w:r>
        <w:t xml:space="preserve"> </w:t>
      </w:r>
      <w:r>
        <w:t xml:space="preserve">models wave action, storm surges, and long-term shoreline erosion. In the context of</w:t>
      </w:r>
      <w:r>
        <w:t xml:space="preserve"> </w:t>
      </w:r>
      <w:r>
        <w:rPr>
          <w:bCs/>
          <w:b/>
        </w:rPr>
        <w:t xml:space="preserve">United States Chicago</w:t>
      </w:r>
      <w:r>
        <w:t xml:space="preserve">, this data is critical for engineers designing flood barriers and reinforcing shorelines. The oceanographer provides the predictive analytics necessary to ensure that infrastructure investments are resilient against extreme weather events exacerbated by a warming climate.</w:t>
      </w:r>
    </w:p>
    <w:bookmarkEnd w:id="23"/>
    <w:bookmarkStart w:id="24" w:name="c.-invasive-species-management"/>
    <w:p>
      <w:pPr>
        <w:pStyle w:val="Heading3"/>
      </w:pPr>
      <w:r>
        <w:t xml:space="preserve">C. Invasive Species Management</w:t>
      </w:r>
    </w:p>
    <w:p>
      <w:pPr>
        <w:pStyle w:val="FirstParagraph"/>
      </w:pPr>
      <w:r>
        <w:t xml:space="preserve">The Great Lakes, including Lake Michigan, are under siege from invasive species transported via global shipping lanes. An</w:t>
      </w:r>
      <w:r>
        <w:t xml:space="preserve"> </w:t>
      </w:r>
      <w:r>
        <w:rPr>
          <w:bCs/>
          <w:b/>
        </w:rPr>
        <w:t xml:space="preserve">Oceanographer</w:t>
      </w:r>
      <w:r>
        <w:t xml:space="preserve"> </w:t>
      </w:r>
      <w:r>
        <w:t xml:space="preserve">studies the currents and thermal layers that facilitate the spread of these organisms. By mapping water circulation patterns near ports such as those in Chicago, they help predict invasion routes and suggest mitigation strategies for port authorities and environmental agencies.</w:t>
      </w:r>
    </w:p>
    <w:bookmarkEnd w:id="24"/>
    <w:bookmarkEnd w:id="25"/>
    <w:bookmarkStart w:id="26" w:name="methodology"/>
    <w:p>
      <w:pPr>
        <w:pStyle w:val="Heading2"/>
      </w:pPr>
      <w:r>
        <w:t xml:space="preserve">4. Methodology and Technological Integration</w:t>
      </w:r>
    </w:p>
    <w:p>
      <w:pPr>
        <w:pStyle w:val="FirstParagraph"/>
      </w:pPr>
      <w:r>
        <w:t xml:space="preserve">The methodology employed by an</w:t>
      </w:r>
      <w:r>
        <w:t xml:space="preserve"> </w:t>
      </w:r>
      <w:r>
        <w:rPr>
          <w:bCs/>
          <w:b/>
        </w:rPr>
        <w:t xml:space="preserve">Oceanographer</w:t>
      </w:r>
      <w:r>
        <w:t xml:space="preserve"> </w:t>
      </w:r>
      <w:r>
        <w:t xml:space="preserve">in Chicago is highly interdisciplinary, blending traditional fieldwork with advanced data science. Because the region is part of the</w:t>
      </w:r>
      <w:r>
        <w:t xml:space="preserve"> </w:t>
      </w:r>
      <w:r>
        <w:rPr>
          <w:bCs/>
          <w:b/>
        </w:rPr>
        <w:t xml:space="preserve">United States</w:t>
      </w:r>
      <w:r>
        <w:t xml:space="preserve">, funding often comes from federal agencies like NOAA (National Oceanic and Atmospheric Administration) or EPA (Environmental Protection Agency), requiring rigorous documentation and adherence to strict scientific protocols.</w:t>
      </w:r>
    </w:p>
    <w:p>
      <w:pPr>
        <w:numPr>
          <w:ilvl w:val="0"/>
          <w:numId w:val="1001"/>
        </w:numPr>
        <w:pStyle w:val="Compact"/>
      </w:pPr>
      <w:r>
        <w:rPr>
          <w:bCs/>
          <w:b/>
        </w:rPr>
        <w:t xml:space="preserve">Acoustic Doppler Current Profilers (ADCP):</w:t>
      </w:r>
      <w:r>
        <w:t xml:space="preserve"> </w:t>
      </w:r>
      <w:r>
        <w:t xml:space="preserve">These instruments are deployed on moored buoys to measure current speed and direction at various depths. This data is crucial for understanding sediment transport along the Chicago shoreline.</w:t>
      </w:r>
    </w:p>
    <w:p>
      <w:pPr>
        <w:numPr>
          <w:ilvl w:val="0"/>
          <w:numId w:val="1001"/>
        </w:numPr>
        <w:pStyle w:val="Compact"/>
      </w:pPr>
      <w:r>
        <w:rPr>
          <w:bCs/>
          <w:b/>
        </w:rPr>
        <w:t xml:space="preserve">Satellite Remote Sensing:</w:t>
      </w:r>
      <w:r>
        <w:t xml:space="preserve"> </w:t>
      </w:r>
      <w:r>
        <w:t xml:space="preserve">Oceanographers utilize satellite imagery to track sea surface temperature (SST) and chlorophyll-a concentrations over large areas. This allows for real-time monitoring of lake health without the need for constant physical presence on the water.</w:t>
      </w:r>
    </w:p>
    <w:p>
      <w:pPr>
        <w:numPr>
          <w:ilvl w:val="0"/>
          <w:numId w:val="1001"/>
        </w:numPr>
        <w:pStyle w:val="Compact"/>
      </w:pPr>
      <w:r>
        <w:rPr>
          <w:bCs/>
          <w:b/>
        </w:rPr>
        <w:t xml:space="preserve">Hydrodynamic Modeling:</w:t>
      </w:r>
      <w:r>
        <w:t xml:space="preserve"> </w:t>
      </w:r>
      <w:r>
        <w:t xml:space="preserve">Complex computer models simulate how pollutants disperse during heavy rainfall events. In Chicago, where combined sewer overflows can occur during storms, these models help identify hotspots of contamination entering Lake Michigan.</w:t>
      </w:r>
    </w:p>
    <w:bookmarkEnd w:id="26"/>
    <w:bookmarkStart w:id="27" w:name="challenges"/>
    <w:p>
      <w:pPr>
        <w:pStyle w:val="Heading2"/>
      </w:pPr>
      <w:r>
        <w:t xml:space="preserve">5. Challenges Specific to the Region</w:t>
      </w:r>
    </w:p>
    <w:p>
      <w:pPr>
        <w:pStyle w:val="FirstParagraph"/>
      </w:pPr>
      <w:r>
        <w:t xml:space="preserve">Serving as an</w:t>
      </w:r>
      <w:r>
        <w:t xml:space="preserve"> </w:t>
      </w:r>
      <w:r>
        <w:rPr>
          <w:bCs/>
          <w:b/>
        </w:rPr>
        <w:t xml:space="preserve">Oceanographer</w:t>
      </w:r>
      <w:r>
        <w:t xml:space="preserve"> </w:t>
      </w:r>
      <w:r>
        <w:t xml:space="preserve">in an inland city presents unique challenges not typically faced by colleagues on the coasts. One significant challenge is public perception. In many parts of the</w:t>
      </w:r>
      <w:r>
        <w:t xml:space="preserve"> </w:t>
      </w:r>
      <w:r>
        <w:rPr>
          <w:bCs/>
          <w:b/>
        </w:rPr>
        <w:t xml:space="preserve">United States</w:t>
      </w:r>
      <w:r>
        <w:t xml:space="preserve">, "oceanography" implies saltwater marine biology or deep-sea exploration. Educating stakeholders in</w:t>
      </w:r>
      <w:r>
        <w:t xml:space="preserve"> </w:t>
      </w:r>
      <w:r>
        <w:rPr>
          <w:bCs/>
          <w:b/>
        </w:rPr>
        <w:t xml:space="preserve">United States Chicago</w:t>
      </w:r>
      <w:r>
        <w:t xml:space="preserve"> </w:t>
      </w:r>
      <w:r>
        <w:t xml:space="preserve">about the importance of freshwater oceanography is an ongoing task.</w:t>
      </w:r>
    </w:p>
    <w:p>
      <w:pPr>
        <w:pStyle w:val="BodyText"/>
      </w:pPr>
      <w:r>
        <w:t xml:space="preserve">Additionally, the harsh winter conditions in Chicago limit fieldwork opportunities between November and April. Ice cover on Lake Michigan can prevent sensor deployment and restrict boat access. Oceanographers must design robust equipment capable of withstanding freezing temperatures and ice scouring, ensuring data continuity year-round.</w:t>
      </w:r>
    </w:p>
    <w:bookmarkEnd w:id="27"/>
    <w:bookmarkStart w:id="28" w:name="impact"/>
    <w:p>
      <w:pPr>
        <w:pStyle w:val="Heading2"/>
      </w:pPr>
      <w:r>
        <w:t xml:space="preserve">6. Impact Analysis</w:t>
      </w:r>
    </w:p>
    <w:p>
      <w:pPr>
        <w:pStyle w:val="FirstParagraph"/>
      </w:pPr>
      <w:r>
        <w:t xml:space="preserve">The impact of the work performed by an</w:t>
      </w:r>
      <w:r>
        <w:t xml:space="preserve"> </w:t>
      </w:r>
      <w:r>
        <w:rPr>
          <w:bCs/>
          <w:b/>
        </w:rPr>
        <w:t xml:space="preserve">Oceanographer</w:t>
      </w:r>
      <w:r>
        <w:t xml:space="preserve"> </w:t>
      </w:r>
      <w:r>
        <w:t xml:space="preserve">in this region is measurable and significant. By improving water quality predictions, they directly contribute to public safety during beach seasons. Their climate modeling supports long-term city planning decisions in Chicago, potentially saving millions of dollars in infrastructure damage.</w:t>
      </w:r>
    </w:p>
    <w:p>
      <w:pPr>
        <w:pStyle w:val="BodyText"/>
      </w:pPr>
      <w:r>
        <w:t xml:space="preserve">Furthermore, their research contributes to the broader global scientific community. Findings regarding freshwater ecosystem responses to climate change in Lake Michigan provide valuable case studies for other large inland water bodies worldwide. This elevates the profile of Chicago as a hub for environmental science innovation within the</w:t>
      </w:r>
      <w:r>
        <w:t xml:space="preserve"> </w:t>
      </w:r>
      <w:r>
        <w:rPr>
          <w:bCs/>
          <w:b/>
        </w:rPr>
        <w:t xml:space="preserve">United States</w:t>
      </w:r>
      <w:r>
        <w:t xml:space="preserve">.</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Case Study</w:t>
      </w:r>
      <w:r>
        <w:t xml:space="preserve"> </w:t>
      </w:r>
      <w:r>
        <w:t xml:space="preserve">demonstrates that the role of an</w:t>
      </w:r>
      <w:r>
        <w:t xml:space="preserve"> </w:t>
      </w:r>
      <w:r>
        <w:rPr>
          <w:bCs/>
          <w:b/>
        </w:rPr>
        <w:t xml:space="preserve">Oceanographer</w:t>
      </w:r>
      <w:r>
        <w:t xml:space="preserve">&gt; is not confined to coastal borders. In Chicago, Illinois, situated within the vast freshwater expanse of Lake Michigan in the heart of the</w:t>
      </w:r>
      <w:r>
        <w:t xml:space="preserve"> </w:t>
      </w:r>
      <w:r>
        <w:rPr>
          <w:bCs/>
          <w:b/>
        </w:rPr>
        <w:t xml:space="preserve">United States</w:t>
      </w:r>
      <w:r>
        <w:t xml:space="preserve">&gt;, oceanography plays a vital role in protecting public health, infrastructure, and ecological balance. The integration of advanced technology with environmental policy makes this an exciting and critical field for scientists dedicated to understanding our water resources.</w:t>
      </w:r>
    </w:p>
    <w:p>
      <w:pPr>
        <w:pStyle w:val="BodyText"/>
      </w:pPr>
      <w:r>
        <w:t xml:space="preserve">For institutions and government bodies looking to enhance their environmental resilience strategies in</w:t>
      </w:r>
      <w:r>
        <w:t xml:space="preserve"> </w:t>
      </w:r>
      <w:r>
        <w:rPr>
          <w:bCs/>
          <w:b/>
        </w:rPr>
        <w:t xml:space="preserve">United States Chicago</w:t>
      </w:r>
      <w:r>
        <w:t xml:space="preserve">, investing in oceanographic expertise is not just a scientific necessity but an economic imperative. The insights gained from monitoring this inland "ocean" have profound implications for sustainable urban development and environmental stewardship.</w:t>
      </w:r>
    </w:p>
    <w:p>
      <w:r>
        <w:pict>
          <v:rect style="width:0;height:1.5pt" o:hralign="center" o:hrstd="t" o:hr="t"/>
        </w:pict>
      </w:r>
    </w:p>
    <w:p>
      <w:pPr>
        <w:pStyle w:val="FirstParagraph"/>
      </w:pPr>
      <w:r>
        <w:rPr>
          <w:iCs/>
          <w:i/>
        </w:rPr>
        <w:t xml:space="preserve">Note: This document is formatted for clarity and accessibility, adhering to the constraints of English language output and HTML structure.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Oceanographer in United States Chicago</dc:title>
  <dc:creator/>
  <dc:language>en</dc:language>
  <cp:keywords/>
  <dcterms:created xsi:type="dcterms:W3CDTF">2026-07-29T08:16:44Z</dcterms:created>
  <dcterms:modified xsi:type="dcterms:W3CDTF">2026-07-29T08:16:44Z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