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6f52086dfff00cde951268d9409a4af2ca3aac"/>
    <w:p>
      <w:pPr>
        <w:pStyle w:val="Heading1"/>
      </w:pPr>
      <w:r>
        <w:t xml:space="preserve">Case Study: The Critical Role of the Oceanographer in United States Houston</w:t>
      </w:r>
    </w:p>
    <w:bookmarkStart w:id="20" w:name="executive-summary"/>
    <w:p>
      <w:pPr>
        <w:pStyle w:val="Heading2"/>
      </w:pPr>
      <w:r>
        <w:t xml:space="preserve">Executive Summary</w:t>
      </w:r>
    </w:p>
    <w:p>
      <w:pPr>
        <w:pStyle w:val="FirstParagraph"/>
      </w:pPr>
      <w:r>
        <w:t xml:space="preserve">This case study explores the multifaceted role of the</w:t>
      </w:r>
      <w:r>
        <w:t xml:space="preserve"> </w:t>
      </w:r>
      <w:r>
        <w:rPr>
          <w:bCs/>
          <w:b/>
        </w:rPr>
        <w:t xml:space="preserve">Oceanographer</w:t>
      </w:r>
    </w:p>
    <w:p>
      <w:pPr>
        <w:pStyle w:val="BodyText"/>
      </w:pPr>
      <w:r>
        <w:t xml:space="preserve">, specifically within the unique industrial and geographical context of</w:t>
      </w:r>
      <w:r>
        <w:t xml:space="preserve"> </w:t>
      </w:r>
      <w:r>
        <w:rPr>
          <w:bCs/>
          <w:b/>
        </w:rPr>
        <w:t xml:space="preserve">United States Houston</w:t>
      </w:r>
      <w:r>
        <w:t xml:space="preserve">. While often associated with deep-sea exploration, oceanography is a critical scientific discipline in inland hubs like Houston due to their proximity to major water bodies and industrial infrastructure. This document analyzes how oceanographic expertise supports energy production, environmental protection, and coastal resilience in the Gulf Coast region.</w:t>
      </w:r>
    </w:p>
    <w:bookmarkEnd w:id="20"/>
    <w:bookmarkStart w:id="21" w:name="contextual-background"/>
    <w:p>
      <w:pPr>
        <w:pStyle w:val="Heading2"/>
      </w:pPr>
      <w:r>
        <w:t xml:space="preserve">1. Contextual Background</w:t>
      </w:r>
    </w:p>
    <w:p>
      <w:pPr>
        <w:pStyle w:val="FirstParagraph"/>
      </w:pPr>
      <w:r>
        <w:t xml:space="preserve">Houston, located in Texas within the</w:t>
      </w:r>
      <w:r>
        <w:t xml:space="preserve"> </w:t>
      </w:r>
      <w:r>
        <w:rPr>
          <w:bCs/>
          <w:b/>
        </w:rPr>
        <w:t xml:space="preserve">United States Houston</w:t>
      </w:r>
    </w:p>
    <w:p>
      <w:pPr>
        <w:pStyle w:val="BodyText"/>
      </w:pPr>
      <w:r>
        <w:t xml:space="preserve">, is famously known as the "Energy Capital of the World." However, it is also a critical gateway to the Gulf of Mexico, one of the most significant marine ecosystems and industrial zones on Earth. The city's economy relies heavily on offshore oil and gas extraction, port operations, and maritime logistics. Consequently, understanding the ocean environment is not merely an academic pursuit but a logistical and economic necessity.</w:t>
      </w:r>
    </w:p>
    <w:p>
      <w:pPr>
        <w:pStyle w:val="BodyText"/>
      </w:pPr>
      <w:r>
        <w:t xml:space="preserve">The term</w:t>
      </w:r>
      <w:r>
        <w:t xml:space="preserve"> </w:t>
      </w:r>
      <w:r>
        <w:rPr>
          <w:bCs/>
          <w:b/>
        </w:rPr>
        <w:t xml:space="preserve">Oceanographer</w:t>
      </w:r>
    </w:p>
    <w:p>
      <w:pPr>
        <w:pStyle w:val="BodyText"/>
      </w:pPr>
      <w:r>
        <w:t xml:space="preserve">refers to a scientist who studies the physical and biological aspects of the ocean. In Houston, these professionals operate at the intersection of marine science, engineering, and environmental policy. Their work directly impacts one of the most densely populated industrial regions in</w:t>
      </w:r>
      <w:r>
        <w:t xml:space="preserve"> </w:t>
      </w:r>
      <w:r>
        <w:rPr>
          <w:bCs/>
          <w:b/>
        </w:rPr>
        <w:t xml:space="preserve">United States Houston</w:t>
      </w:r>
      <w:r>
        <w:t xml:space="preserve">, necessitating a specialized approach to data collection and analysis.</w:t>
      </w:r>
    </w:p>
    <w:bookmarkEnd w:id="21"/>
    <w:bookmarkStart w:id="22" w:name="Xa92a529e0fa617d1a235f7f62952809112282a0"/>
    <w:p>
      <w:pPr>
        <w:pStyle w:val="Heading2"/>
      </w:pPr>
      <w:r>
        <w:t xml:space="preserve">2. Primary Objectives of Oceanographic Research in this Region</w:t>
      </w:r>
    </w:p>
    <w:p>
      <w:pPr>
        <w:pStyle w:val="FirstParagraph"/>
      </w:pPr>
      <w:r>
        <w:t xml:space="preserve">The application of oceanography in</w:t>
      </w:r>
      <w:r>
        <w:t xml:space="preserve"> </w:t>
      </w:r>
      <w:r>
        <w:rPr>
          <w:bCs/>
          <w:b/>
        </w:rPr>
        <w:t xml:space="preserve">United States Houston</w:t>
      </w:r>
    </w:p>
    <w:p>
      <w:pPr>
        <w:pStyle w:val="BodyText"/>
      </w:pPr>
      <w:r>
        <w:t xml:space="preserve">, is driven by three primary objectives:</w:t>
      </w:r>
    </w:p>
    <w:p>
      <w:pPr>
        <w:numPr>
          <w:ilvl w:val="0"/>
          <w:numId w:val="1001"/>
        </w:numPr>
        <w:pStyle w:val="Compact"/>
      </w:pPr>
      <w:r>
        <w:rPr>
          <w:bCs/>
          <w:b/>
        </w:rPr>
        <w:t xml:space="preserve">Safety and Efficiency in Energy Operations:</w:t>
      </w:r>
    </w:p>
    <w:p>
      <w:pPr>
        <w:numPr>
          <w:ilvl w:val="0"/>
          <w:numId w:val="1001"/>
        </w:numPr>
        <w:pStyle w:val="Compact"/>
      </w:pPr>
      <w:r>
        <w:rPr>
          <w:bCs/>
          <w:b/>
        </w:rPr>
        <w:t xml:space="preserve">Environmental Compliance:</w:t>
      </w:r>
    </w:p>
    <w:p>
      <w:pPr>
        <w:numPr>
          <w:ilvl w:val="0"/>
          <w:numId w:val="1001"/>
        </w:numPr>
        <w:pStyle w:val="Compact"/>
      </w:pPr>
      <w:r>
        <w:rPr>
          <w:bCs/>
          <w:b/>
        </w:rPr>
        <w:t xml:space="preserve">Coastal Resilience and Flood Management:</w:t>
      </w:r>
    </w:p>
    <w:bookmarkEnd w:id="22"/>
    <w:bookmarkStart w:id="23" w:name="Xc0c224bf0dec968e564a381d3c8ac6c788c840e"/>
    <w:p>
      <w:pPr>
        <w:pStyle w:val="Heading2"/>
      </w:pPr>
      <w:r>
        <w:t xml:space="preserve">Case Scenario: The Deepwater Horizon Aftermath</w:t>
      </w:r>
    </w:p>
    <w:p>
      <w:pPr>
        <w:pStyle w:val="FirstParagraph"/>
      </w:pPr>
      <w:r>
        <w:t xml:space="preserve">A pivotal moment in understanding the importance of an</w:t>
      </w:r>
      <w:r>
        <w:t xml:space="preserve"> </w:t>
      </w:r>
      <w:r>
        <w:rPr>
          <w:bCs/>
          <w:b/>
        </w:rPr>
        <w:t xml:space="preserve">Oceanographer</w:t>
      </w:r>
    </w:p>
    <w:p>
      <w:pPr>
        <w:pStyle w:val="BodyText"/>
      </w:pPr>
      <w:r>
        <w:t xml:space="preserve">, in Houston was the 2010 Deepwater Horizon oil spill. Following this disaster, there was an urgent need to understand how hydrocarbons were dispersing through the Gulf currents. Scientists stationed in</w:t>
      </w:r>
      <w:r>
        <w:t xml:space="preserve"> </w:t>
      </w:r>
      <w:r>
        <w:rPr>
          <w:bCs/>
          <w:b/>
        </w:rPr>
        <w:t xml:space="preserve">United States Houston</w:t>
      </w:r>
      <w:r>
        <w:t xml:space="preserve">, played a crucial role in mapping the plume of oil underwater, tracking its movement based on thermocline data and current velocities.</w:t>
      </w:r>
    </w:p>
    <w:p>
      <w:pPr>
        <w:pStyle w:val="BodyText"/>
      </w:pPr>
      <w:r>
        <w:t xml:space="preserve">This case highlights that oceanography is not just about observing nature; it is about crisis management. The ability to model fluid dynamics in the ocean allowed authorities to predict where the oil would wash ashore, protecting wetlands and guiding cleanup efforts effectively.</w:t>
      </w:r>
    </w:p>
    <w:bookmarkEnd w:id="23"/>
    <w:bookmarkStart w:id="24" w:name="methodologies-employed"/>
    <w:p>
      <w:pPr>
        <w:pStyle w:val="Heading2"/>
      </w:pPr>
      <w:r>
        <w:t xml:space="preserve">3. Methodologies Employed</w:t>
      </w:r>
    </w:p>
    <w:p>
      <w:pPr>
        <w:pStyle w:val="FirstParagraph"/>
      </w:pPr>
      <w:r>
        <w:t xml:space="preserve">In</w:t>
      </w:r>
      <w:r>
        <w:t xml:space="preserve"> </w:t>
      </w:r>
      <w:r>
        <w:rPr>
          <w:bCs/>
          <w:b/>
        </w:rPr>
        <w:t xml:space="preserve">United States Houston</w:t>
      </w:r>
      <w:r>
        <w:t xml:space="preserve">, modern oceanographers utilize a blend of traditional fieldwork and advanced technology:</w:t>
      </w:r>
    </w:p>
    <w:p>
      <w:pPr>
        <w:numPr>
          <w:ilvl w:val="0"/>
          <w:numId w:val="1002"/>
        </w:numPr>
        <w:pStyle w:val="Compact"/>
      </w:pPr>
      <w:r>
        <w:rPr>
          <w:bCs/>
          <w:b/>
        </w:rPr>
        <w:t xml:space="preserve">Satellite Remote Sensing:</w:t>
      </w:r>
    </w:p>
    <w:p>
      <w:pPr>
        <w:numPr>
          <w:ilvl w:val="0"/>
          <w:numId w:val="1002"/>
        </w:numPr>
        <w:pStyle w:val="Compact"/>
      </w:pPr>
      <w:r>
        <w:rPr>
          <w:bCs/>
          <w:b/>
        </w:rPr>
        <w:t xml:space="preserve">Autonomous Underwater Vehicles (AUVs):</w:t>
      </w:r>
    </w:p>
    <w:p>
      <w:pPr>
        <w:numPr>
          <w:ilvl w:val="0"/>
          <w:numId w:val="1002"/>
        </w:numPr>
        <w:pStyle w:val="Compact"/>
      </w:pPr>
      <w:r>
        <w:rPr>
          <w:bCs/>
          <w:b/>
        </w:rPr>
        <w:t xml:space="preserve">CTD Profilers:</w:t>
      </w:r>
    </w:p>
    <w:bookmarkEnd w:id="24"/>
    <w:bookmarkStart w:id="25" w:name="challenges-and-future-outlook"/>
    <w:p>
      <w:pPr>
        <w:pStyle w:val="Heading2"/>
      </w:pPr>
      <w:r>
        <w:t xml:space="preserve">4. Challenges and Future Outlook</w:t>
      </w:r>
    </w:p>
    <w:p>
      <w:pPr>
        <w:pStyle w:val="FirstParagraph"/>
      </w:pPr>
      <w:r>
        <w:t xml:space="preserve">The role of an</w:t>
      </w:r>
      <w:r>
        <w:t xml:space="preserve"> </w:t>
      </w:r>
      <w:r>
        <w:rPr>
          <w:bCs/>
          <w:b/>
        </w:rPr>
        <w:t xml:space="preserve">Oceanographer</w:t>
      </w:r>
    </w:p>
    <w:p>
      <w:pPr>
        <w:pStyle w:val="BodyText"/>
      </w:pPr>
      <w:r>
        <w:t xml:space="preserve">, in this region faces increasing challenges due to climate change. Rising sea levels pose a direct threat to the infrastructure of</w:t>
      </w:r>
      <w:r>
        <w:t xml:space="preserve"> </w:t>
      </w:r>
      <w:r>
        <w:rPr>
          <w:bCs/>
          <w:b/>
        </w:rPr>
        <w:t xml:space="preserve">United States Houston</w:t>
      </w:r>
      <w:r>
        <w:t xml:space="preserve">. Scientists are currently working on long-term predictive models that account for accelerated melting and increased storm intensity.</w:t>
      </w:r>
    </w:p>
    <w:p>
      <w:pPr>
        <w:pStyle w:val="BodyText"/>
      </w:pPr>
      <w:r>
        <w:t xml:space="preserve">Furthermore, there is a growing demand for blue economy initiatives. Oceanographers are now advising on sustainable aquaculture and renewable energy projects, such as offshore wind farms, which require detailed knowledge of seabed geology and wave energy patterns.</w:t>
      </w:r>
    </w:p>
    <w:bookmarkEnd w:id="25"/>
    <w:bookmarkStart w:id="26" w:name="conclusion"/>
    <w:p>
      <w:pPr>
        <w:pStyle w:val="Heading2"/>
      </w:pPr>
      <w:r>
        <w:t xml:space="preserve">Conclusion</w:t>
      </w:r>
    </w:p>
    <w:p>
      <w:pPr>
        <w:pStyle w:val="FirstParagraph"/>
      </w:pPr>
      <w:r>
        <w:t xml:space="preserve">This case study demonstrates that the</w:t>
      </w:r>
      <w:r>
        <w:t xml:space="preserve"> </w:t>
      </w:r>
      <w:r>
        <w:rPr>
          <w:bCs/>
          <w:b/>
        </w:rPr>
        <w:t xml:space="preserve">Oceanographer</w:t>
      </w:r>
    </w:p>
    <w:p>
      <w:pPr>
        <w:pStyle w:val="BodyText"/>
      </w:pPr>
      <w:r>
        <w:t xml:space="preserve">, is an indispensable asset to the industrial and environmental landscape of</w:t>
      </w:r>
      <w:r>
        <w:t xml:space="preserve"> </w:t>
      </w:r>
      <w:r>
        <w:rPr>
          <w:bCs/>
          <w:b/>
        </w:rPr>
        <w:t xml:space="preserve">United States Houston</w:t>
      </w:r>
      <w:r>
        <w:t xml:space="preserve">. Far from being confined to coastal research stations, oceanographic expertise in this inland hub bridges the gap between marine science and terrestrial industry. By ensuring safe energy extraction, protecting marine biodiversity, and preparing for climate impacts, oceanographers safeguard both the economy and environment of the region.</w:t>
      </w:r>
    </w:p>
    <w:p>
      <w:pPr>
        <w:pStyle w:val="BodyText"/>
      </w:pPr>
      <w:r>
        <w:t xml:space="preserve">As global focus shifts toward sustainable development and climate resilience, the demand for specialized oceanographic analysis in</w:t>
      </w:r>
      <w:r>
        <w:t xml:space="preserve"> </w:t>
      </w:r>
      <w:r>
        <w:rPr>
          <w:bCs/>
          <w:b/>
        </w:rPr>
        <w:t xml:space="preserve">United States Houston</w:t>
      </w:r>
    </w:p>
    <w:p>
      <w:pPr>
        <w:pStyle w:val="BodyText"/>
      </w:pPr>
      <w:r>
        <w:t xml:space="preserve">, is projected to grow. The integration of real-time data analytics with traditional marine science will define the next generation of coastal management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United States Houston</dc:title>
  <dc:creator/>
  <dc:language>en</dc:language>
  <cp:keywords/>
  <dcterms:created xsi:type="dcterms:W3CDTF">2026-07-29T03:33:09Z</dcterms:created>
  <dcterms:modified xsi:type="dcterms:W3CDTF">2026-07-29T03:33:09Z</dcterms:modified>
</cp:coreProperties>
</file>

<file path=docProps/custom.xml><?xml version="1.0" encoding="utf-8"?>
<Properties xmlns="http://schemas.openxmlformats.org/officeDocument/2006/custom-properties" xmlns:vt="http://schemas.openxmlformats.org/officeDocument/2006/docPropsVTypes"/>
</file>