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399258d4adc69eaffdc138df942174b82953fd7"/>
    <w:p>
      <w:pPr>
        <w:pStyle w:val="Heading1"/>
      </w:pPr>
      <w:r>
        <w:t xml:space="preserve">Symbiosis and Survival: Integrating Oceanographer Expertise into the Urban Fabric of Vietnam Ho Chi Minh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p>
    <w:bookmarkStart w:id="20" w:name="introduction-the-urban-coastal-paradox"/>
    <w:p>
      <w:pPr>
        <w:pStyle w:val="Heading2"/>
      </w:pPr>
      <w:r>
        <w:t xml:space="preserve">1. Introduction: The Urban Coastal Paradox</w:t>
      </w:r>
    </w:p>
    <w:p>
      <w:pPr>
        <w:pStyle w:val="FirstParagraph"/>
      </w:pPr>
      <w:r>
        <w:t xml:space="preserve">In the contemporary discourse of urban development and climate resilience, few regions are as critical as Southeast Asia. Within this region,</w:t>
      </w:r>
      <w:r>
        <w:t xml:space="preserve"> </w:t>
      </w:r>
      <w:r>
        <w:rPr>
          <w:bCs/>
          <w:b/>
        </w:rPr>
        <w:t xml:space="preserve">Vietnam Ho Chi Minh City</w:t>
      </w:r>
      <w:r>
        <w:t xml:space="preserve">, often referred to locally as Saigon or simply HCMC, presents a unique set of environmental challenges that defy traditional urban planning models. Situated in the Mekong Delta region at the mouth of the Saigon River and near the coast of the East Sea (South China Sea), this megacity is facing an existential threat from rising sea levels, land subsidence, and saltwater intrusion. While it is not a coastal port city in the traditional sense like Da Nang or Nha Trang, its hydrological destiny is inextricably linked to ocean dynamics. Consequently, the role of the</w:t>
      </w:r>
      <w:r>
        <w:t xml:space="preserve"> </w:t>
      </w:r>
      <w:r>
        <w:rPr>
          <w:bCs/>
          <w:b/>
        </w:rPr>
        <w:t xml:space="preserve">Oceanographer</w:t>
      </w:r>
      <w:r>
        <w:t xml:space="preserve"> </w:t>
      </w:r>
      <w:r>
        <w:t xml:space="preserve">has shifted from a purely academic discipline to a critical urban survival mechanism.</w:t>
      </w:r>
    </w:p>
    <w:p>
      <w:pPr>
        <w:pStyle w:val="BodyText"/>
      </w:pPr>
      <w:r>
        <w:t xml:space="preserve">This case study explores how specialized oceanographic knowledge is being applied to mitigate risks and adapt infrastructure within Vietnam Ho Chi Minh City. It examines the transition of the oceanographer from an observer of open waters to an active participant in metropolitan sustainability planning.</w:t>
      </w:r>
    </w:p>
    <w:bookmarkEnd w:id="20"/>
    <w:bookmarkStart w:id="21" w:name="Xe529de0c7aaa3c5495839a05ad6d4c3b401603e"/>
    <w:p>
      <w:pPr>
        <w:pStyle w:val="Heading2"/>
      </w:pPr>
      <w:r>
        <w:t xml:space="preserve">2. The Profile of the Modern Oceanographer in a Megacity</w:t>
      </w:r>
    </w:p>
    <w:p>
      <w:pPr>
        <w:pStyle w:val="FirstParagraph"/>
      </w:pPr>
      <w:r>
        <w:t xml:space="preserve">To understand this case study, one must first redefine what it means to be an oceanographer within the context of Vietnam Ho Chi Minh City. Traditionally associated with deep-sea research, marine biology, and naval exploration, the modern oceanographer operating in HCMC is often a multidisciplinary specialist. They are frequently referred to as "Coastal Oceanographers" or "Hydro-urbanists."</w:t>
      </w:r>
    </w:p>
    <w:p>
      <w:pPr>
        <w:pStyle w:val="BodyText"/>
      </w:pPr>
      <w:r>
        <w:t xml:space="preserve">In this context, the</w:t>
      </w:r>
      <w:r>
        <w:t xml:space="preserve"> </w:t>
      </w:r>
      <w:r>
        <w:rPr>
          <w:bCs/>
          <w:b/>
        </w:rPr>
        <w:t xml:space="preserve">Oceanographer</w:t>
      </w:r>
      <w:r>
        <w:t xml:space="preserve"> </w:t>
      </w:r>
      <w:r>
        <w:t xml:space="preserve">is tasked with analyzing tidal patterns, salinity gradients, and sediment transport rates. Their work is not limited to the open sea but extends into the intricate network of canals and rivers that crisscross the city. The primary objective is to understand how oceanic forces—specifically storm surges driven by typhoons in the East Sea—affect inland water levels in a city that sits below mean sea level in many districts.</w:t>
      </w:r>
    </w:p>
    <w:bookmarkEnd w:id="21"/>
    <w:bookmarkStart w:id="23" w:name="X6720e68f93e5e17cd0e3449a3665d26b2b8b446"/>
    <w:p>
      <w:pPr>
        <w:pStyle w:val="Heading2"/>
      </w:pPr>
      <w:r>
        <w:t xml:space="preserve">3. Contextual Analysis: Vietnam Ho Chi Minh City</w:t>
      </w:r>
    </w:p>
    <w:p>
      <w:pPr>
        <w:pStyle w:val="FirstParagraph"/>
      </w:pPr>
      <w:r>
        <w:rPr>
          <w:bCs/>
          <w:b/>
        </w:rPr>
        <w:t xml:space="preserve">Vietnam Ho Chi Minh City</w:t>
      </w:r>
      <w:r>
        <w:t xml:space="preserve"> </w:t>
      </w:r>
      <w:r>
        <w:t xml:space="preserve">is one of the fastest-growing urban centers in Asia, with a population exceeding nine million people. The city’s geography is its greatest vulnerability. Approximately 40% of the city lies below sea level, and it experiences significant land subsidence due to excessive groundwater extraction for industrial and domestic use. This subsidence exacerbates the impact of rising sea levels.</w:t>
      </w:r>
    </w:p>
    <w:bookmarkStart w:id="22" w:name="Xd8d3ca3762ebebf64e137201a64f990d2f87cf2"/>
    <w:p>
      <w:pPr>
        <w:pStyle w:val="Heading3"/>
      </w:pPr>
      <w:r>
        <w:t xml:space="preserve">Key Environmental Stressors in Vietnam Ho Chi Minh City</w:t>
      </w:r>
    </w:p>
    <w:p>
      <w:pPr>
        <w:numPr>
          <w:ilvl w:val="0"/>
          <w:numId w:val="1001"/>
        </w:numPr>
        <w:pStyle w:val="Compact"/>
      </w:pPr>
      <w:r>
        <w:rPr>
          <w:bCs/>
          <w:b/>
        </w:rPr>
        <w:t xml:space="preserve">Saltwater Intrusion:</w:t>
      </w:r>
      <w:r>
        <w:t xml:space="preserve"> </w:t>
      </w:r>
      <w:r>
        <w:t xml:space="preserve">During the dry season, saltwater from the East Sea moves upriver, contaminating freshwater supplies and damaging agriculture in suburban districts.</w:t>
      </w:r>
    </w:p>
    <w:p>
      <w:pPr>
        <w:numPr>
          <w:ilvl w:val="0"/>
          <w:numId w:val="1001"/>
        </w:numPr>
        <w:pStyle w:val="Compact"/>
      </w:pPr>
      <w:r>
        <w:rPr>
          <w:bCs/>
          <w:b/>
        </w:rPr>
        <w:t xml:space="preserve">Tidal Flooding:</w:t>
      </w:r>
      <w:r>
        <w:t xml:space="preserve"> </w:t>
      </w:r>
      <w:r>
        <w:t xml:space="preserve">Unlike rainfall-induced floods, "tidal flooding" occurs when high tides push water into canal systems that cannot drain fast enough due to low land elevation and closed sluice gates.</w:t>
      </w:r>
    </w:p>
    <w:p>
      <w:pPr>
        <w:numPr>
          <w:ilvl w:val="0"/>
          <w:numId w:val="1001"/>
        </w:numPr>
        <w:pStyle w:val="Compact"/>
      </w:pPr>
      <w:r>
        <w:rPr>
          <w:bCs/>
          <w:b/>
        </w:rPr>
        <w:t xml:space="preserve">Coral Reef Degradation:</w:t>
      </w:r>
      <w:r>
        <w:t xml:space="preserve"> </w:t>
      </w:r>
      <w:r>
        <w:t xml:space="preserve">The health of coastal mangroves and distant coral reefs in the Vietnamese archipelago affects wave energy dissipation, indirectly impacting the stability of riverbanks in HCMC.</w:t>
      </w:r>
    </w:p>
    <w:bookmarkEnd w:id="22"/>
    <w:bookmarkEnd w:id="23"/>
    <w:bookmarkStart w:id="27" w:name="X258577f3e004669b8b65957f1be3c8372d67ea4"/>
    <w:p>
      <w:pPr>
        <w:pStyle w:val="Heading2"/>
      </w:pPr>
      <w:r>
        <w:t xml:space="preserve">4. The Role of the Oceanographer: Data-Driven Adaptation</w:t>
      </w:r>
    </w:p>
    <w:bookmarkStart w:id="24" w:name="a.-tidal-modeling-and-flood-management"/>
    <w:p>
      <w:pPr>
        <w:pStyle w:val="Heading3"/>
      </w:pPr>
      <w:r>
        <w:t xml:space="preserve">A. Tidal Modeling and Flood Management</w:t>
      </w:r>
    </w:p>
    <w:p>
      <w:pPr>
        <w:pStyle w:val="FirstParagraph"/>
      </w:pPr>
      <w:r>
        <w:t xml:space="preserve">The most immediate application of oceanographic expertise in Vietnam Ho Chi Minh City is through advanced tidal modeling. An oceanographer utilizes computational fluid dynamics to simulate how high tides from the East Sea interact with local river flows. By mapping these interactions, they provide data to city planners regarding the optimal timing for operating sluice gates.</w:t>
      </w:r>
    </w:p>
    <w:p>
      <w:pPr>
        <w:pStyle w:val="BodyText"/>
      </w:pPr>
      <w:r>
        <w:t xml:space="preserve">For instance, during spring tides (when gravitational forces are strongest), an oceanographer can predict specific windows where tidal water levels will be low enough to allow the outflow of urban stormwater. This precise knowledge prevents the backflow of seawater into residential areas, a common issue in District 2 and District 7. Without this oceanographic insight, flood control measures would rely on guesswork, leading to inefficient resource allocation.</w:t>
      </w:r>
    </w:p>
    <w:bookmarkEnd w:id="24"/>
    <w:bookmarkStart w:id="25" w:name="b.-saltwater-intrusion-mitigation"/>
    <w:p>
      <w:pPr>
        <w:pStyle w:val="Heading3"/>
      </w:pPr>
      <w:r>
        <w:t xml:space="preserve">B. Saltwater Intrusion Mitigation</w:t>
      </w:r>
    </w:p>
    <w:p>
      <w:pPr>
        <w:pStyle w:val="FirstParagraph"/>
      </w:pPr>
      <w:r>
        <w:t xml:space="preserve">Saltwater intrusion poses a severe threat to the drinking water supply of Vietnam Ho Chi Minh City. Oceanographers monitor salinity levels in the Mekong River delta and project their movement upstream. By analyzing historical data on monsoon patterns and ocean temperature anomalies, they can forecast periods of high intrusion risk.</w:t>
      </w:r>
    </w:p>
    <w:p>
      <w:pPr>
        <w:pStyle w:val="BodyText"/>
      </w:pPr>
      <w:r>
        <w:t xml:space="preserve">This forecasting allows local authorities to implement temporary protective measures, such as constructing small barrages or adjusting water intake schedules for treatment plants. The oceanographer’s role here is predictive; they act as a weather forecaster but for the chemistry and physics of the water itself, ensuring that the city’s hydration needs are met despite saline encroachment.</w:t>
      </w:r>
    </w:p>
    <w:bookmarkEnd w:id="25"/>
    <w:bookmarkStart w:id="26" w:name="c.-ecosystem-based-adaptation"/>
    <w:p>
      <w:pPr>
        <w:pStyle w:val="Heading3"/>
      </w:pPr>
      <w:r>
        <w:t xml:space="preserve">C. Ecosystem-Based Adaptation</w:t>
      </w:r>
    </w:p>
    <w:p>
      <w:pPr>
        <w:pStyle w:val="FirstParagraph"/>
      </w:pPr>
      <w:r>
        <w:t xml:space="preserve">Modern oceanography emphasizes ecosystem-based adaptation (EbA). In Vietnam Ho Chi Minh City, this involves studying the protective capacity of mangrove forests along the coastal periphery and riverbanks. Oceanographers analyze how these natural barriers dissipate wave energy and stabilize sediment.</w:t>
      </w:r>
    </w:p>
    <w:p>
      <w:pPr>
        <w:pStyle w:val="BodyText"/>
      </w:pPr>
      <w:r>
        <w:t xml:space="preserve">Recommendations derived from such studies have led to reforestation projects in areas bordering the city. By preserving these marine ecosystems, Vietnam Ho Chi Minh City leverages natural oceanographic processes to reduce erosion and buffer against storm surges. This approach is not only environmentally sustainable but also cost-effective compared to hard engineering solutions like concrete seawalls.</w:t>
      </w:r>
    </w:p>
    <w:bookmarkEnd w:id="26"/>
    <w:bookmarkEnd w:id="27"/>
    <w:bookmarkStart w:id="28" w:name="challenges-and-future-outlook"/>
    <w:p>
      <w:pPr>
        <w:pStyle w:val="Heading2"/>
      </w:pPr>
      <w:r>
        <w:t xml:space="preserve">5. Challenges and Future Outlook</w:t>
      </w:r>
    </w:p>
    <w:p>
      <w:pPr>
        <w:pStyle w:val="FirstParagraph"/>
      </w:pPr>
      <w:r>
        <w:t xml:space="preserve">The integration of oceanography into urban planning in Vietnam Ho Chi Minh City is not without challenges. Data scarcity remains a significant hurdle; while satellite data is available, ground-truthing measurements in the city’s canals are often inconsistent due to pollution and lack of infrastructure. Furthermore, there is a need for greater interdisciplinary collaboration. Oceanographers must work closely with civil engineers, sociologists, and policymakers to ensure their recommendations are practical and equitable.</w:t>
      </w:r>
    </w:p>
    <w:p>
      <w:pPr>
        <w:pStyle w:val="BodyText"/>
      </w:pPr>
      <w:r>
        <w:t xml:space="preserve">Looking ahead, the role of the oceanographer in Vietnam Ho Chi Minh City will expand. With advancements in AI and remote sensing, real-time monitoring of ocean conditions will become standard. This will enable a more responsive "smart city" approach to flood management. Additionally, as climate change intensifies typhoon frequency and severity in the South China Sea, the demand for expert oceanographic analysis will only grow.</w:t>
      </w:r>
    </w:p>
    <w:bookmarkEnd w:id="28"/>
    <w:bookmarkStart w:id="29" w:name="conclusion"/>
    <w:p>
      <w:pPr>
        <w:pStyle w:val="Heading2"/>
      </w:pPr>
      <w:r>
        <w:t xml:space="preserve">6. Conclusion</w:t>
      </w:r>
    </w:p>
    <w:p>
      <w:pPr>
        <w:pStyle w:val="FirstParagraph"/>
      </w:pPr>
      <w:r>
        <w:t xml:space="preserve">The case of Vietnam Ho Chi Minh City illustrates a profound shift in how we perceive urban-environmental interfaces. The city cannot be understood or managed solely through traditional civil engineering lenses; it requires the deep scientific insight provided by an oceanographer. By bridging the gap between marine science and urban infrastructure, these experts are helping one of Southeast Asia’s most vital economic hubs navigate its aquatic future.</w:t>
      </w:r>
    </w:p>
    <w:p>
      <w:pPr>
        <w:pStyle w:val="BodyText"/>
      </w:pPr>
      <w:r>
        <w:t xml:space="preserve">The success of adaptation strategies in Vietnam Ho Chi Minh City will largely depend on the continued investment in oceanographic research and the willingness of city planners to integrate this specialized knowledge into daily governance. As sea levels rise, the oceanographer transforms from a scientist studying distant waves into an essential guardian of urban resilience.</w:t>
      </w:r>
    </w:p>
    <w:p>
      <w:r>
        <w:pict>
          <v:rect style="width:0;height:1.5pt" o:hralign="center" o:hrstd="t" o:hr="t"/>
        </w:pict>
      </w:r>
    </w:p>
    <w:p>
      <w:pPr>
        <w:pStyle w:val="FirstParagraph"/>
      </w:pPr>
      <w:r>
        <w:rPr>
          <w:iCs/>
          <w:i/>
        </w:rPr>
        <w:t xml:space="preserve">Note: This document is a theoretical case study based on current environmental trends and scientific practices in the Mekong Delta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Vietnam Ho Chi Minh City</dc:title>
  <dc:creator/>
  <dc:language>en</dc:language>
  <cp:keywords/>
  <dcterms:created xsi:type="dcterms:W3CDTF">2026-07-29T17:14:04Z</dcterms:created>
  <dcterms:modified xsi:type="dcterms:W3CDTF">2026-07-29T17:14:04Z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