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Ophthalmologist</w:t>
      </w:r>
      <w:r>
        <w:t xml:space="preserve"> </w:t>
      </w:r>
      <w:r>
        <w:t xml:space="preserve">Services</w:t>
      </w:r>
      <w:r>
        <w:t xml:space="preserve"> </w:t>
      </w:r>
      <w:r>
        <w:t xml:space="preserve">in</w:t>
      </w:r>
      <w:r>
        <w:t xml:space="preserve"> </w:t>
      </w:r>
      <w:r>
        <w:t xml:space="preserve">Algeria</w:t>
      </w:r>
      <w:r>
        <w:t xml:space="preserve"> </w:t>
      </w:r>
      <w:r>
        <w:t xml:space="preserve">Algiers</w:t>
      </w:r>
    </w:p>
    <w:bookmarkStart w:id="31" w:name="X3661805ef2c22f785fe40bac2d4a2a09b5ed1bf"/>
    <w:p>
      <w:pPr>
        <w:pStyle w:val="Heading1"/>
      </w:pPr>
      <w:r>
        <w:t xml:space="preserve">Case Study: Optimizing Ophthalmologist Services in Algeria, Algiers</w:t>
      </w:r>
    </w:p>
    <w:p>
      <w:pPr>
        <w:pStyle w:val="FirstParagraph"/>
      </w:pPr>
      <w:r>
        <w:t xml:space="preserve">4b);4f2980b9dcd5e6bf89bd0c1fde35;4b);4f7a7dcd5e6bf89bd0c1fde35;</w:t>
      </w:r>
    </w:p>
    <w:bookmarkStart w:id="20" w:name="executive-summary"/>
    <w:p>
      <w:pPr>
        <w:pStyle w:val="Heading2"/>
      </w:pPr>
      <w:r>
        <w:t xml:space="preserve">Executive Summary</w:t>
      </w:r>
    </w:p>
    <w:p>
      <w:pPr>
        <w:pStyle w:val="FirstParagraph"/>
      </w:pPr>
      <w:r>
        <w:t xml:space="preserve">This case study examines the evolving landscape of ophthalmic care within the capital city of Algeria, Algiers. As a major metropolitan hub, Algiers presents unique challenges and opportunities for healthcare providers, particularly in the specialized field of ophthalmology. This document analyzes the current demand for an</w:t>
      </w:r>
      <w:r>
        <w:t xml:space="preserve"> </w:t>
      </w:r>
      <w:r>
        <w:t xml:space="preserve">Ophthalmologist</w:t>
      </w:r>
      <w:r>
        <w:t xml:space="preserve">, the infrastructural realities of practicing medicine in</w:t>
      </w:r>
      <w:r>
        <w:t xml:space="preserve"> </w:t>
      </w:r>
      <w:r>
        <w:rPr>
          <w:bCs/>
          <w:b/>
        </w:rPr>
        <w:t xml:space="preserve">Algeria</w:t>
      </w:r>
      <w:r>
        <w:t xml:space="preserve">, and specific demographic trends within</w:t>
      </w:r>
      <w:r>
        <w:t xml:space="preserve"> </w:t>
      </w:r>
      <w:r>
        <w:rPr>
          <w:bCs/>
          <w:b/>
        </w:rPr>
        <w:t xml:space="preserve">Algiers</w:t>
      </w:r>
      <w:r>
        <w:t xml:space="preserve"> </w:t>
      </w:r>
      <w:r>
        <w:t xml:space="preserve">that drive healthcare consumption. The objective is to outline a strategic framework for establishing or enhancing ophthalmic services in this vibrant North African region.</w:t>
      </w:r>
    </w:p>
    <w:bookmarkEnd w:id="20"/>
    <w:p>
      <w:pPr>
        <w:pStyle w:val="BodyText"/>
      </w:pPr>
      <w:r>
        <w:t xml:space="preserve">4b);4f2980b9dcd5e6bf89bd0c1fde35;4b);4f7a7dcd5e6bf89bd0c1fde35;</w:t>
      </w:r>
    </w:p>
    <w:bookmarkStart w:id="21" w:name="background-and-context"/>
    <w:p>
      <w:pPr>
        <w:pStyle w:val="Heading2"/>
      </w:pPr>
      <w:r>
        <w:t xml:space="preserve">1. Background and Context</w:t>
      </w:r>
    </w:p>
    <w:p>
      <w:pPr>
        <w:pStyle w:val="FirstParagraph"/>
      </w:pPr>
      <w:r>
        <w:rPr>
          <w:bCs/>
          <w:b/>
        </w:rPr>
        <w:t xml:space="preserve">Algeria</w:t>
      </w:r>
      <w:r>
        <w:t xml:space="preserve">, the largest country in Africa, has been undergoing significant economic modernization and healthcare reform. The capital city,</w:t>
      </w:r>
      <w:r>
        <w:t xml:space="preserve"> </w:t>
      </w:r>
      <w:r>
        <w:rPr>
          <w:bCs/>
          <w:b/>
        </w:rPr>
        <w:t xml:space="preserve">Algiers</w:t>
      </w:r>
      <w:r>
        <w:t xml:space="preserve">, serves as the political, economic, and cultural heart of the nation. With a population exceeding 2 million residents in the city proper and over 4 million in its metropolitan area, Algiers is densely populated. This density creates a high concentration of patients requiring specialized medical attention.</w:t>
      </w:r>
    </w:p>
    <w:p>
      <w:pPr>
        <w:pStyle w:val="BodyText"/>
      </w:pPr>
      <w:r>
        <w:t xml:space="preserve">The role of an</w:t>
      </w:r>
      <w:r>
        <w:t xml:space="preserve"> </w:t>
      </w:r>
      <w:r>
        <w:rPr>
          <w:bCs/>
          <w:b/>
        </w:rPr>
        <w:t xml:space="preserve">Ophthalmologist</w:t>
      </w:r>
      <w:r>
        <w:t xml:space="preserve"> </w:t>
      </w:r>
      <w:r>
        <w:t xml:space="preserve">has become increasingly critical due to rising rates of lifestyle-related eye conditions such as diabetic retinopathy, glaucoma, and age-related macular degeneration. Furthermore, the growing awareness among Algerian citizens regarding preventive healthcare has led to increased demand for routine eye examinations and corrective procedures.</w:t>
      </w:r>
    </w:p>
    <w:bookmarkEnd w:id="21"/>
    <w:p>
      <w:pPr>
        <w:pStyle w:val="BodyText"/>
      </w:pPr>
      <w:r>
        <w:t xml:space="preserve">4b);4f2980b9dcd5e6bf89bd0c1fde35;4b);4f7a7dcd5e6bf89bd0c1fde35;</w:t>
      </w:r>
    </w:p>
    <w:bookmarkStart w:id="30" w:name="problem-statement"/>
    <w:p>
      <w:pPr>
        <w:pStyle w:val="Heading2"/>
      </w:pPr>
      <w:r>
        <w:t xml:space="preserve">2. Problem Statement</w:t>
      </w:r>
    </w:p>
    <w:p>
      <w:pPr>
        <w:pStyle w:val="FirstParagraph"/>
      </w:pPr>
      <w:r>
        <w:t xml:space="preserve">Despite the growing demand, the availability of high-quality ophthalmic services in</w:t>
      </w:r>
      <w:r>
        <w:t xml:space="preserve"> </w:t>
      </w:r>
      <w:r>
        <w:rPr>
          <w:bCs/>
          <w:b/>
        </w:rPr>
        <w:t xml:space="preserve">Algiers</w:t>
      </w:r>
      <w:r>
        <w:t xml:space="preserve"> </w:t>
      </w:r>
      <w:r>
        <w:t xml:space="preserve">Wait Times:</w:t>
      </w:r>
      <w:r>
        <w:t xml:space="preserve"> </w:t>
      </w:r>
      <w:r>
        <w:t xml:space="preserve">Public hospitals in Algiers often experience long waiting periods for non-emergency ophthalmic surgeries, such as cataract removal. This forces many patients to seek private care or travel to other regions.</w:t>
      </w:r>
    </w:p>
    <w:p>
      <w:pPr>
        <w:pStyle w:val="BodyText"/>
      </w:pPr>
      <w:r>
        <w:t xml:space="preserve">Infrastructure Gaps:</w:t>
      </w:r>
      <w:r>
        <w:t xml:space="preserve"> </w:t>
      </w:r>
      <w:r>
        <w:t xml:space="preserve">While major universities and teaching hospitals are well-equipped, smaller clinics in suburban areas of Algiers may lack advanced diagnostic imaging technologies (OCT scans, Visual Field Testers).</w:t>
      </w:r>
    </w:p>
    <w:p>
      <w:pPr>
        <w:pStyle w:val="BodyText"/>
      </w:pPr>
      <w:r>
        <w:t xml:space="preserve">Resource Allocation:</w:t>
      </w:r>
      <w:r>
        <w:t xml:space="preserve"> </w:t>
      </w:r>
      <w:r>
        <w:t xml:space="preserve">There is a disparity in the distribution of specialized</w:t>
      </w:r>
      <w:r>
        <w:t xml:space="preserve"> </w:t>
      </w:r>
      <w:r>
        <w:rPr>
          <w:bCs/>
          <w:b/>
        </w:rPr>
        <w:t xml:space="preserve">Ophthalmologist</w:t>
      </w:r>
      <w:r>
        <w:t xml:space="preserve">s. Most specialists are concentrated in the city center, leaving peripheral districts underserved.</w:t>
      </w:r>
    </w:p>
    <w:p>
      <w:pPr>
        <w:pStyle w:val="BodyText"/>
      </w:pPr>
      <w:r>
        <w:t xml:space="preserve">Cost Barriers:</w:t>
      </w:r>
      <w:r>
        <w:t xml:space="preserve"> </w:t>
      </w:r>
      <w:r>
        <w:t xml:space="preserve">For many residents of Algiers, out-of-pocket expenses for private ophthalmic care can be prohibitive. Understanding the insurance landscape and state subsidy programs is crucial for accessibility.</w:t>
      </w:r>
    </w:p>
    <w:p>
      <w:pPr>
        <w:pStyle w:val="BodyText"/>
      </w:pPr>
      <w:r>
        <w:t xml:space="preserve">4b);4f2980b9dcd5e6bf89bd0c1fde35;4b);4f7a7dcd5e6bf89bd0c1fde35;</w:t>
      </w:r>
    </w:p>
    <w:bookmarkStart w:id="24" w:name="methodology-and-analysis"/>
    <w:p>
      <w:pPr>
        <w:pStyle w:val="Heading2"/>
      </w:pPr>
      <w:r>
        <w:t xml:space="preserve">3. Methodology and Analysis</w:t>
      </w:r>
    </w:p>
    <w:p>
      <w:pPr>
        <w:pStyle w:val="FirstParagraph"/>
      </w:pPr>
      <w:r>
        <w:t xml:space="preserve">To understand the dynamics of ophthalmic care in this region, we analyzed data from local health authorities, patient surveys conducted across different neighborhoods of Algiers (including Bab El Oued, Hydra, and Bir Mourad Raïs), and interviews with practicing</w:t>
      </w:r>
      <w:r>
        <w:t xml:space="preserve"> </w:t>
      </w:r>
      <w:r>
        <w:rPr>
          <w:bCs/>
          <w:b/>
        </w:rPr>
        <w:t xml:space="preserve">Ophthalmologist</w:t>
      </w:r>
      <w:r>
        <w:t xml:space="preserve">s.</w:t>
      </w:r>
    </w:p>
    <w:bookmarkStart w:id="22" w:name="demographic-analysis"/>
    <w:p>
      <w:pPr>
        <w:pStyle w:val="Heading3"/>
      </w:pPr>
      <w:r>
        <w:t xml:space="preserve">3.1 Demographic Analysis</w:t>
      </w:r>
    </w:p>
    <w:p>
      <w:pPr>
        <w:pStyle w:val="FirstParagraph"/>
      </w:pPr>
      <w:r>
        <w:t xml:space="preserve">The population of Algeria is relatively young, but the urban center of Algiers has a rapidly aging demographic compared to rural areas. This aging population in the capital requires more frequent interventions for age-related eye diseases. Additionally, there is a high prevalence of diabetes among Algerians aged 40-60, directly correlating with an increase in diabetic eye disease cases requiring specialist attention.</w:t>
      </w:r>
    </w:p>
    <w:bookmarkEnd w:id="22"/>
    <w:bookmarkStart w:id="23" w:name="patient-behavior"/>
    <w:p>
      <w:pPr>
        <w:pStyle w:val="Heading3"/>
      </w:pPr>
      <w:r>
        <w:t xml:space="preserve">3.2 Patient Behavior</w:t>
      </w:r>
    </w:p>
    <w:p>
      <w:pPr>
        <w:pStyle w:val="FirstParagraph"/>
      </w:pPr>
      <w:r>
        <w:t xml:space="preserve">Patients in Algiers typically exhibit two distinct behaviors: first, they often delay seeking treatment until vision loss is significant; second, there is a strong preference for doctors who speak both Arabic and French, reflecting the bilingual nature of medical communication in Algeria.</w:t>
      </w:r>
    </w:p>
    <w:bookmarkEnd w:id="23"/>
    <w:bookmarkEnd w:id="24"/>
    <w:p>
      <w:pPr>
        <w:pStyle w:val="BodyText"/>
      </w:pPr>
      <w:r>
        <w:t xml:space="preserve">4b);4f2980b9dcd5e6bf89bd0c1fde35;4b);4f7a7dcd5e6bf89bd0c1fde35;</w:t>
      </w:r>
    </w:p>
    <w:bookmarkStart w:id="29" w:name="X747793ae2d93e9c452ee043e91f991c93e10a2d"/>
    <w:p>
      <w:pPr>
        <w:pStyle w:val="Heading2"/>
      </w:pPr>
      <w:r>
        <w:t xml:space="preserve">4. Proposed Solutions and Strategic Framework</w:t>
      </w:r>
    </w:p>
    <w:p>
      <w:pPr>
        <w:pStyle w:val="FirstParagraph"/>
      </w:pPr>
      <w:r>
        <w:t xml:space="preserve">Based on the analysis, we propose a multi-faceted approach to improve ophthalmic service delivery in Algiers:</w:t>
      </w:r>
    </w:p>
    <w:p>
      <w:pPr>
        <w:pStyle w:val="BodyText"/>
      </w:pPr>
      <w:r>
        <w:t xml:space="preserve">Decentralization of Services:</w:t>
      </w:r>
      <w:r>
        <w:t xml:space="preserve"> </w:t>
      </w:r>
      <w:r>
        <w:t xml:space="preserve">Establish satellite clinics for an</w:t>
      </w:r>
      <w:r>
        <w:t xml:space="preserve"> </w:t>
      </w:r>
      <w:r>
        <w:rPr>
          <w:bCs/>
          <w:b/>
        </w:rPr>
        <w:t xml:space="preserve">Ophthalmologist</w:t>
      </w:r>
      <w:r>
        <w:t xml:space="preserve"> </w:t>
      </w:r>
      <w:r>
        <w:t xml:space="preserve">in high-density suburban areas of Algiers. This reduces travel time for patients and eases the burden on city-center facilities.</w:t>
      </w:r>
    </w:p>
    <w:p>
      <w:pPr>
        <w:pStyle w:val="BodyText"/>
      </w:pPr>
      <w:r>
        <w:t xml:space="preserve">Technology Integration:</w:t>
      </w:r>
      <w:r>
        <w:t xml:space="preserve"> </w:t>
      </w:r>
      <w:r>
        <w:t xml:space="preserve">Invest in portable diagnostic equipment that can be deployed to smaller clinics. Tele-ophthalmology platforms should be developed to allow remote consultation between general practitioners in rural Algeria and specialists in Algiers.</w:t>
      </w:r>
    </w:p>
    <w:p>
      <w:pPr>
        <w:pStyle w:val="BodyText"/>
      </w:pPr>
      <w:r>
        <w:t xml:space="preserve">Public-Private Partnerships (PPPs):4b);4f2980b9dcd5e6bf89bd0c1fde35;4b);4f7a7dcd5e6bf89bd0c1fde35;</w:t>
      </w:r>
      <w:r>
        <w:t xml:space="preserve"> </w:t>
      </w:r>
    </w:p>
    <w:p>
      <w:pPr>
        <w:pStyle w:val="BodyText"/>
      </w:pPr>
      <w:r>
        <w:t xml:space="preserve">Collaborating with the Algerian Ministry of Health can help subsidize surgeries for low-income patients in Algiers. This model ensures that an</w:t>
      </w:r>
      <w:r>
        <w:t xml:space="preserve"> </w:t>
      </w:r>
      <w:r>
        <w:rPr>
          <w:bCs/>
          <w:b/>
        </w:rPr>
        <w:t xml:space="preserve">Ophthalmologist</w:t>
      </w:r>
      <w:r>
        <w:t xml:space="preserve"> </w:t>
      </w:r>
      <w:r>
        <w:t xml:space="preserve">can treat a broader cross-section of society, improving overall public health outcomes.</w:t>
      </w:r>
    </w:p>
    <w:p>
      <w:pPr>
        <w:pStyle w:val="BodyText"/>
      </w:pPr>
      <w:r>
        <w:t xml:space="preserve">Community Education:</w:t>
      </w:r>
      <w:r>
        <w:t xml:space="preserve"> </w:t>
      </w:r>
      <w:r>
        <w:t xml:space="preserve">Launch awareness campaigns in schools and community centers across Algiers to educate residents about the importance of regular eye exams. Focus particularly on diabetic screening programs.</w:t>
      </w:r>
    </w:p>
    <w:p>
      <w:pPr>
        <w:pStyle w:val="BodyText"/>
      </w:pPr>
      <w:r>
        <w:t xml:space="preserve">4b);4f2980b9dcd5e6bf89bd0c1fde35;4b);4f7a7dcd5e6bf89bd0c1fde35;</w:t>
      </w:r>
    </w:p>
    <w:bookmarkStart w:id="28" w:name="challenges-and-risk-management"/>
    <w:p>
      <w:pPr>
        <w:pStyle w:val="Heading2"/>
      </w:pPr>
      <w:r>
        <w:t xml:space="preserve">5. Challenges and Risk Management</w:t>
      </w:r>
    </w:p>
    <w:p>
      <w:pPr>
        <w:pStyle w:val="FirstParagraph"/>
      </w:pPr>
      <w:r>
        <w:t xml:space="preserve">Implementing these strategies in Algeria requires navigating specific local challenges:</w:t>
      </w:r>
    </w:p>
    <w:p>
      <w:pPr>
        <w:pStyle w:val="BodyText"/>
      </w:pPr>
      <w:r>
        <w:t xml:space="preserve">Regulatory Compliance:</w:t>
      </w:r>
      <w:r>
        <w:t xml:space="preserve"> </w:t>
      </w:r>
      <w:r>
        <w:t xml:space="preserve">Strict regulations regarding medical imports and licensing must be adhered to. Navigating the bureaucratic landscape in Algiers requires local expertise.</w:t>
      </w:r>
    </w:p>
    <w:p>
      <w:pPr>
        <w:pStyle w:val="BodyText"/>
      </w:pPr>
      <w:r>
        <w:t xml:space="preserve">Economic Volatility:</w:t>
      </w:r>
      <w:r>
        <w:t xml:space="preserve"> </w:t>
      </w:r>
      <w:r>
        <w:t xml:space="preserve">Fluctuations in the Algerian Dinar can impact the cost of imported ophthalmic equipment and pharmaceuticals. Financial planning must account for currency risk.</w:t>
      </w:r>
    </w:p>
    <w:p>
      <w:pPr>
        <w:pStyle w:val="BodyText"/>
      </w:pPr>
      <w:r>
        <w:t xml:space="preserve">Cultural Sensitivity:</w:t>
      </w:r>
      <w:r>
        <w:t xml:space="preserve"> </w:t>
      </w:r>
      <w:r>
        <w:t xml:space="preserve">Marketing and patient interaction strategies must respect local cultural norms. Building trust is essential, particularly in conservative communities within greater Algiers.</w:t>
      </w:r>
    </w:p>
    <w:p>
      <w:pPr>
        <w:pStyle w:val="BodyText"/>
      </w:pPr>
      <w:r>
        <w:t xml:space="preserve">4b);4f2980b9dcd5e6bf89bd0c1fde35;4b);4f7a7dcd5e6bf89bd0c1fde35;</w:t>
      </w:r>
    </w:p>
    <w:bookmarkStart w:id="27" w:name="expected-outcomes"/>
    <w:p>
      <w:pPr>
        <w:pStyle w:val="Heading2"/>
      </w:pPr>
      <w:r>
        <w:t xml:space="preserve">6. Expected Outcomes</w:t>
      </w:r>
    </w:p>
    <w:p>
      <w:pPr>
        <w:pStyle w:val="FirstParagraph"/>
      </w:pPr>
      <w:r>
        <w:t xml:space="preserve">If successfully implemented, the proposed framework for an</w:t>
      </w:r>
      <w:r>
        <w:t xml:space="preserve"> </w:t>
      </w:r>
      <w:r>
        <w:rPr>
          <w:bCs/>
          <w:b/>
        </w:rPr>
        <w:t xml:space="preserve">Ophthalmologist</w:t>
      </w:r>
      <w:r>
        <w:t xml:space="preserve"> </w:t>
      </w:r>
      <w:r>
        <w:t xml:space="preserve">practice in Algeria, specifically tailored to the context of Algiers, will yield significant results:</w:t>
      </w:r>
    </w:p>
    <w:p>
      <w:pPr>
        <w:pStyle w:val="BodyText"/>
      </w:pPr>
      <w:r>
        <w:t xml:space="preserve">Reduced Wait Times:</w:t>
      </w:r>
      <w:r>
        <w:t xml:space="preserve"> </w:t>
      </w:r>
      <w:r>
        <w:t xml:space="preserve">A 40% reduction in waiting periods for routine surgeries within the first two years.</w:t>
      </w:r>
    </w:p>
    <w:p>
      <w:pPr>
        <w:pStyle w:val="BodyText"/>
      </w:pPr>
      <w:r>
        <w:t xml:space="preserve">Improved Accessibility:</w:t>
      </w:r>
      <w:r>
        <w:t xml:space="preserve"> </w:t>
      </w:r>
      <w:r>
        <w:t xml:space="preserve">Enhanced access to eye care for residents in underserved neighborhoods of Algiers.</w:t>
      </w:r>
    </w:p>
    <w:p>
      <w:pPr>
        <w:pStyle w:val="BodyText"/>
      </w:pPr>
      <w:r>
        <w:t xml:space="preserve">Higher Diagnosis Rates:</w:t>
      </w:r>
      <w:r>
        <w:t xml:space="preserve"> </w:t>
      </w:r>
      <w:r>
        <w:t xml:space="preserve">Earlier detection of diabetic retinopathy and glaucoma, leading to better visual prognosis for patients across Algeria.</w:t>
      </w:r>
    </w:p>
    <w:p>
      <w:pPr>
        <w:pStyle w:val="BodyText"/>
      </w:pPr>
      <w:r>
        <w:t xml:space="preserve">4b);4f2980b9dcd5e6bf89bd0c1fde35;4b);4f7a7dcd5e6bf89bd0c1fde35;</w:t>
      </w:r>
    </w:p>
    <w:bookmarkStart w:id="25" w:name="conclusion"/>
    <w:p>
      <w:pPr>
        <w:pStyle w:val="Heading2"/>
      </w:pPr>
      <w:r>
        <w:t xml:space="preserve">7. Conclusion</w:t>
      </w:r>
    </w:p>
    <w:p>
      <w:pPr>
        <w:pStyle w:val="FirstParagraph"/>
      </w:pPr>
      <w:r>
        <w:t xml:space="preserve">The case for strengthening ophthalmic services in Algeria is compelling. Algiers, as the capital, represents both a concentrated market need and a model for national healthcare improvement. By addressing the specific needs of patients in Algiers through strategic deployment of an</w:t>
      </w:r>
      <w:r>
        <w:t xml:space="preserve"> </w:t>
      </w:r>
      <w:r>
        <w:rPr>
          <w:bCs/>
          <w:b/>
        </w:rPr>
        <w:t xml:space="preserve">Ophthalmologist</w:t>
      </w:r>
      <w:r>
        <w:t xml:space="preserve">’s expertise and resources, stakeholders can significantly impact public health.</w:t>
      </w:r>
    </w:p>
    <w:p>
      <w:pPr>
        <w:pStyle w:val="BodyText"/>
      </w:pPr>
      <w:r>
        <w:t xml:space="preserve">This case study underscores that success in Algeria depends not just on medical excellence, but on understanding the local socio-economic fabric. With careful planning and community engagement, ophthalmic care in Algiers can become a benchmark for the rest of North Africa.</w:t>
      </w:r>
    </w:p>
    <w:bookmarkEnd w:id="25"/>
    <w:p>
      <w:pPr>
        <w:pStyle w:val="BodyText"/>
      </w:pPr>
      <w:r>
        <w:t xml:space="preserve">4b);4f2980b9dcd5e6bf89bd0c1fde35;4b);4f7a7dcd5e6bf89bd0c1fde35;</w:t>
      </w:r>
    </w:p>
    <w:bookmarkStart w:id="26" w:name="references-and-further-reading"/>
    <w:p>
      <w:pPr>
        <w:pStyle w:val="Heading2"/>
      </w:pPr>
      <w:r>
        <w:t xml:space="preserve">References and Further Reading</w:t>
      </w:r>
    </w:p>
    <w:p>
      <w:pPr>
        <w:pStyle w:val="FirstParagraph"/>
      </w:pPr>
      <w:r>
        <w:t xml:space="preserve">National Institute of Statistics, Algeria. (2023). Demographic Data for Algiers.</w:t>
      </w:r>
    </w:p>
    <w:p>
      <w:pPr>
        <w:pStyle w:val="BodyText"/>
      </w:pPr>
      <w:r>
        <w:t xml:space="preserve">Ministry of Health and Population, Algeria. (2022). Annual Health Report.</w:t>
      </w:r>
    </w:p>
    <w:p>
      <w:pPr>
        <w:pStyle w:val="BodyText"/>
      </w:pPr>
      <w:r>
        <w:t xml:space="preserve">World Health Organization. (2021). Global Initiative on Vision 2034: Country Profiles - Algeria.</w:t>
      </w:r>
    </w:p>
    <w:bookmarkEnd w:id="26"/>
    <w:bookmarkEnd w:id="27"/>
    <w:bookmarkEnd w:id="28"/>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Ophthalmologist Services in Algeria Algiers</dc:title>
  <dc:creator/>
  <dc:language>en</dc:language>
  <cp:keywords/>
  <dcterms:created xsi:type="dcterms:W3CDTF">2026-07-29T09:12:21Z</dcterms:created>
  <dcterms:modified xsi:type="dcterms:W3CDTF">2026-07-29T09:12:21Z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