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Italy</w:t>
      </w:r>
      <w:r>
        <w:t xml:space="preserve"> </w:t>
      </w:r>
      <w:r>
        <w:t xml:space="preserve">Rome</w:t>
      </w:r>
    </w:p>
    <w:bookmarkStart w:id="38" w:name="X1a91393f71356138f095cfe76d4bde8470f1354"/>
    <w:p>
      <w:pPr>
        <w:pStyle w:val="Heading1"/>
      </w:pPr>
      <w:r>
        <w:t xml:space="preserve">Case Study: The Evolution of Ophthalmologist Services in Italy Rome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 Specialized Medical Services</w:t>
      </w:r>
      <w:r>
        <w:br/>
      </w:r>
      <w:r>
        <w:rPr>
          <w:bCs/>
          <w:b/>
        </w:rPr>
        <w:t xml:space="preserve">Hospital/Clinic Name:</w:t>
      </w:r>
      <w:r>
        <w:t xml:space="preserve"> </w:t>
      </w:r>
      <w:r>
        <w:t xml:space="preserve">Roma Vision Institute (Fictional Case Study Entity)</w:t>
      </w:r>
      <w:r>
        <w:br/>
      </w:r>
      <w:r>
        <w:rPr>
          <w:bCs/>
          <w:b/>
        </w:rPr>
        <w:t xml:space="preserve">Location:</w:t>
      </w:r>
      <w:r>
        <w:t xml:space="preserve"> </w:t>
      </w:r>
      <w:r>
        <w:t xml:space="preserve">Italy Rome</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Start w:id="20" w:name="background-the-context-of-italy-rome"/>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20"/>
    <w:bookmarkStart w:id="25" w:name="Xf37300698d528ba286745dcbd263ef69d0de9b6"/>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r>
        <w:t xml:space="preserve"> </w:t>
      </w:r>
      <w:r>
        <w:rPr>
          <w:bCs/>
          <w:b/>
        </w:rPr>
        <w:t xml:space="preserve">Patient Volume and Wait Times:</w:t>
      </w:r>
      <w:r>
        <w:t xml:space="preserve"> </w:t>
      </w:r>
      <w:r>
        <w:t xml:space="preserve">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rPr>
          <w:bCs/>
          <w:b/>
        </w:rPr>
        <w:t xml:space="preserve">Cultural and Linguistic Diversity:</w:t>
      </w:r>
      <w:r>
        <w:t xml:space="preserve"> </w:t>
      </w:r>
      <w:r>
        <w:t xml:space="preserve">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21" w:name="advanced-technology-for-precision-care"/>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21"/>
    <w:bookmarkStart w:id="22" w:name="streamlined-patient-pathways"/>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22"/>
    <w:bookmarkStart w:id="23" w:name="X17c08dc828b571639d7409cc5b380709713c243"/>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23"/>
    <w:bookmarkStart w:id="24" w:name="telemedicine-integration"/>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End w:id="24"/>
    <w:bookmarkEnd w:id="25"/>
    <w:bookmarkStart w:id="26" w:name="background-the-context-of-italy-rome-1"/>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26"/>
    <w:bookmarkStart w:id="31" w:name="Xfe259ba2a33050089f8d0c94535a9a9132db094"/>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r>
        <w:t xml:space="preserve"> </w:t>
      </w:r>
      <w:r>
        <w:rPr>
          <w:bCs/>
          <w:b/>
        </w:rPr>
        <w:t xml:space="preserve">Patient Volume and Wait Times:</w:t>
      </w:r>
      <w:r>
        <w:t xml:space="preserve"> </w:t>
      </w:r>
      <w:r>
        <w:t xml:space="preserve">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rPr>
          <w:bCs/>
          <w:b/>
        </w:rPr>
        <w:t xml:space="preserve">Cultural and Linguistic Diversity:</w:t>
      </w:r>
      <w:r>
        <w:t xml:space="preserve"> </w:t>
      </w:r>
      <w:r>
        <w:t xml:space="preserve">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27" w:name="advanced-technology-for-precision-care-1"/>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27"/>
    <w:bookmarkStart w:id="28" w:name="streamlined-patient-pathways-1"/>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28"/>
    <w:bookmarkStart w:id="29" w:name="Xbc2db933f4d0021c07302101b0bc39a7d442332"/>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29"/>
    <w:bookmarkStart w:id="30" w:name="telemedicine-integration-1"/>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End w:id="30"/>
    <w:bookmarkEnd w:id="31"/>
    <w:bookmarkStart w:id="32" w:name="background-the-context-of-italy-rome-2"/>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32"/>
    <w:bookmarkStart w:id="37" w:name="X23fd763c9d9f70b047acc6d1c222e96ee4927e8"/>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p>
    <w:p>
      <w:pPr>
        <w:pStyle w:val="BodyText"/>
      </w:pPr>
      <w:r>
        <w:t xml:space="preserve">Patient Volume and Wait Times: 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t xml:space="preserve">Cultural and Linguistic Diversity: 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33" w:name="advanced-technology-for-precision-care-2"/>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33"/>
    <w:bookmarkStart w:id="34" w:name="streamlined-patient-pathways-2"/>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34"/>
    <w:bookmarkStart w:id="35" w:name="Xf452936bcce3f882da4703dbdcbe26ab71f6768"/>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35"/>
    <w:bookmarkStart w:id="36" w:name="telemedicine-integration-2"/>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Italy Rome</dc:title>
  <dc:creator/>
  <dc:language>en</dc:language>
  <cp:keywords/>
  <dcterms:created xsi:type="dcterms:W3CDTF">2026-09-25T16:41:35Z</dcterms:created>
  <dcterms:modified xsi:type="dcterms:W3CDTF">2026-09-25T16:41:35Z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