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Eye</w:t>
      </w:r>
      <w:r>
        <w:t xml:space="preserve"> </w:t>
      </w:r>
      <w:r>
        <w:t xml:space="preserve">Care</w:t>
      </w:r>
      <w:r>
        <w:t xml:space="preserve"> </w:t>
      </w:r>
      <w:r>
        <w:t xml:space="preserve">in</w:t>
      </w:r>
      <w:r>
        <w:t xml:space="preserve"> </w:t>
      </w:r>
      <w:r>
        <w:t xml:space="preserve">Nepal</w:t>
      </w:r>
      <w:r>
        <w:t xml:space="preserve"> </w:t>
      </w:r>
      <w:r>
        <w:t xml:space="preserve">Kathmandu</w:t>
      </w:r>
    </w:p>
    <w:bookmarkStart w:id="33" w:name="X4684f10b5417e1205804fd0191ec36ad64dab83"/>
    <w:p>
      <w:pPr>
        <w:pStyle w:val="Heading1"/>
      </w:pPr>
      <w:r>
        <w:t xml:space="preserve">A Case Study on the Evolution of the Modern Ophthalmologist in Nepal Kathmandu</w:t>
      </w:r>
    </w:p>
    <w:p>
      <w:pPr>
        <w:pStyle w:val="FirstParagraph"/>
      </w:pPr>
      <w:r>
        <w:rPr>
          <w:bCs/>
          <w:b/>
        </w:rPr>
        <w:t xml:space="preserve">Date:</w:t>
      </w:r>
      <w:r>
        <w:t xml:space="preserve"> </w:t>
      </w:r>
      <w:r>
        <w:t xml:space="preserve">October 24, 2023</w:t>
      </w:r>
      <w:r>
        <w:br/>
      </w:r>
      <w:r>
        <w:rPr>
          <w:bCs/>
          <w:b/>
        </w:rPr>
        <w:t xml:space="preserve">Subject:</w:t>
      </w:r>
      <w:r>
        <w:t xml:space="preserve">The Integration of Advanced Technology and Community Outreach by an Ophthalmologist in Nepal Kathmandu</w:t>
      </w:r>
    </w:p>
    <w:bookmarkStart w:id="20" w:name="executive-summary"/>
    <w:p>
      <w:pPr>
        <w:pStyle w:val="Heading3"/>
      </w:pPr>
      <w:r>
        <w:t xml:space="preserve">Executive Summary</w:t>
      </w:r>
    </w:p>
    <w:p>
      <w:pPr>
        <w:pStyle w:val="FirstParagraph"/>
      </w:pPr>
      <w:r>
        <w:t xml:space="preserve">This document presents a comprehensive case study focusing on the critical role of the modern</w:t>
      </w:r>
      <w:r>
        <w:t xml:space="preserve"> </w:t>
      </w:r>
      <w:r>
        <w:rPr>
          <w:bCs/>
          <w:b/>
        </w:rPr>
        <w:t xml:space="preserve">Ophthalmologist</w:t>
      </w:r>
      <w:r>
        <w:t xml:space="preserve"> </w:t>
      </w:r>
      <w:r>
        <w:t xml:space="preserve">within the healthcare landscape of</w:t>
      </w:r>
      <w:r>
        <w:t xml:space="preserve"> </w:t>
      </w:r>
      <w:r>
        <w:rPr>
          <w:bCs/>
          <w:b/>
        </w:rPr>
        <w:t xml:space="preserve">Nepal Kathmandu</w:t>
      </w:r>
      <w:r>
        <w:t xml:space="preserve">. It explores how specialized eye care providers are bridging the gap between advanced medical technology and accessible public health services in one of South Asia's most densely populated and geographically challenging regions.</w:t>
      </w:r>
    </w:p>
    <w:bookmarkEnd w:id="20"/>
    <w:bookmarkStart w:id="21" w:name="X939d569e62800e36d0856bf953c3dde6e06c3a9"/>
    <w:p>
      <w:pPr>
        <w:pStyle w:val="Heading2"/>
      </w:pPr>
      <w:r>
        <w:t xml:space="preserve">1. Introduction: The Context of Eye Health in Nepal Kathmandu</w:t>
      </w:r>
    </w:p>
    <w:p>
      <w:pPr>
        <w:pStyle w:val="FirstParagraph"/>
      </w:pPr>
      <w:r>
        <w:t xml:space="preserve">The capital city,</w:t>
      </w:r>
      <w:r>
        <w:t xml:space="preserve"> </w:t>
      </w:r>
      <w:r>
        <w:rPr>
          <w:bCs/>
          <w:b/>
        </w:rPr>
        <w:t xml:space="preserve">Nepal Kathmandu</w:t>
      </w:r>
      <w:r>
        <w:t xml:space="preserve">, serves as the economic and cultural hub of the nation. However, it also represents a microcosm of the broader healthcare challenges faced by developing nations. While urban centers possess private luxury hospitals, the disparity in access to quality vision care remains stark. Cataracts remain one of the leading causes of blindness in this region, often exacerbated by high levels of ultraviolet exposure due to the high altitude and clear skies characteristic of</w:t>
      </w:r>
      <w:r>
        <w:t xml:space="preserve"> </w:t>
      </w:r>
      <w:r>
        <w:rPr>
          <w:bCs/>
          <w:b/>
        </w:rPr>
        <w:t xml:space="preserve">Nepal Kathmandu</w:t>
      </w:r>
      <w:r>
        <w:t xml:space="preserve">.</w:t>
      </w:r>
    </w:p>
    <w:p>
      <w:pPr>
        <w:pStyle w:val="BodyText"/>
      </w:pPr>
      <w:r>
        <w:t xml:space="preserve">In this complex environment, the traditional model of an isolated clinic is no longer sufficient. The contemporary</w:t>
      </w:r>
      <w:r>
        <w:t xml:space="preserve"> </w:t>
      </w:r>
      <w:r>
        <w:rPr>
          <w:bCs/>
          <w:b/>
        </w:rPr>
        <w:t xml:space="preserve">Ophthalmologist</w:t>
      </w:r>
      <w:r>
        <w:t xml:space="preserve"> </w:t>
      </w:r>
      <w:r>
        <w:t xml:space="preserve">in this region must function not only as a surgeon but also as a public health advocate, a technological innovator, and a community educator. This case study examines how these roles converge to improve patient outcomes.</w:t>
      </w:r>
    </w:p>
    <w:bookmarkEnd w:id="21"/>
    <w:bookmarkStart w:id="22" w:name="Xdd779d804b6602e6f0763cb365eb8dab3f1c757"/>
    <w:p>
      <w:pPr>
        <w:pStyle w:val="Heading2"/>
      </w:pPr>
      <w:r>
        <w:t xml:space="preserve">2. Profile of the Subject: The Modern Ophthalmologist</w:t>
      </w:r>
    </w:p>
    <w:p>
      <w:pPr>
        <w:pStyle w:val="FirstParagraph"/>
      </w:pPr>
      <w:r>
        <w:t xml:space="preserve">To understand the impact, we must first define the profile of an effective</w:t>
      </w:r>
      <w:r>
        <w:t xml:space="preserve"> </w:t>
      </w:r>
      <w:r>
        <w:rPr>
          <w:bCs/>
          <w:b/>
        </w:rPr>
        <w:t xml:space="preserve">Ophthalmologist</w:t>
      </w:r>
      <w:r>
        <w:t xml:space="preserve"> </w:t>
      </w:r>
      <w:r>
        <w:t xml:space="preserve">operating in this specific geography. Unlike their counterparts in developed nations who may focus solely on refractive surgery or retina specialization, an</w:t>
      </w:r>
      <w:r>
        <w:t xml:space="preserve"> </w:t>
      </w:r>
      <w:r>
        <w:rPr>
          <w:bCs/>
          <w:b/>
        </w:rPr>
        <w:t xml:space="preserve">Ophthalmologist</w:t>
      </w:r>
      <w:r>
        <w:t xml:space="preserve"> </w:t>
      </w:r>
      <w:r>
        <w:t xml:space="preserve">in</w:t>
      </w:r>
      <w:r>
        <w:t xml:space="preserve"> </w:t>
      </w:r>
      <w:r>
        <w:rPr>
          <w:bCs/>
          <w:b/>
        </w:rPr>
        <w:t xml:space="preserve">Nepal Kathmandu</w:t>
      </w:r>
      <w:r>
        <w:t xml:space="preserve"> </w:t>
      </w:r>
      <w:r>
        <w:t xml:space="preserve">requires a broad skill set. They must be proficient in high-volume cataract surgery, pediatric ophthalmology (addressing congenital issues), and trauma care resulting from agricultural accidents.</w:t>
      </w:r>
    </w:p>
    <w:p>
      <w:pPr>
        <w:pStyle w:val="BodyText"/>
      </w:pPr>
      <w:r>
        <w:t xml:space="preserve">The subject of this case study is Dr. A.K. Sharma (a composite persona representing leading practitioners), who runs a mid-sized eye center in the heart of</w:t>
      </w:r>
      <w:r>
        <w:t xml:space="preserve"> </w:t>
      </w:r>
      <w:r>
        <w:rPr>
          <w:bCs/>
          <w:b/>
        </w:rPr>
        <w:t xml:space="preserve">Nepal Kathmandu</w:t>
      </w:r>
      <w:r>
        <w:t xml:space="preserve">. His practice highlights three key pillars:</w:t>
      </w:r>
    </w:p>
    <w:p>
      <w:pPr>
        <w:numPr>
          <w:ilvl w:val="0"/>
          <w:numId w:val="1001"/>
        </w:numPr>
        <w:pStyle w:val="Compact"/>
      </w:pPr>
      <w:r>
        <w:rPr>
          <w:bCs/>
          <w:b/>
        </w:rPr>
        <w:t xml:space="preserve">Clinical Excellence:</w:t>
      </w:r>
      <w:r>
        <w:t xml:space="preserve"> </w:t>
      </w:r>
      <w:r>
        <w:t xml:space="preserve">Utilizing state-of-the-art phacoemulsification machines.</w:t>
      </w:r>
    </w:p>
    <w:p>
      <w:pPr>
        <w:numPr>
          <w:ilvl w:val="0"/>
          <w:numId w:val="1001"/>
        </w:numPr>
        <w:pStyle w:val="Compact"/>
      </w:pPr>
      <w:r>
        <w:rPr>
          <w:bCs/>
          <w:b/>
        </w:rPr>
        <w:t xml:space="preserve">Affordability:</w:t>
      </w:r>
      <w:r>
        <w:t xml:space="preserve"> </w:t>
      </w:r>
      <w:r>
        <w:t xml:space="preserve">Implementing sliding-scale fees to accommodate low-income patients from the surrounding valleys.</w:t>
      </w:r>
    </w:p>
    <w:p>
      <w:pPr>
        <w:numPr>
          <w:ilvl w:val="0"/>
          <w:numId w:val="1001"/>
        </w:numPr>
        <w:pStyle w:val="Compact"/>
      </w:pPr>
      <w:r>
        <w:rPr>
          <w:bCs/>
          <w:b/>
        </w:rPr>
        <w:t xml:space="preserve">Social Responsibility:</w:t>
      </w:r>
      <w:r>
        <w:t xml:space="preserve"> </w:t>
      </w:r>
      <w:r>
        <w:t xml:space="preserve">Leading monthly outreach camps in remote districts accessible only by road or helicopter.</w:t>
      </w:r>
    </w:p>
    <w:bookmarkEnd w:id="22"/>
    <w:bookmarkStart w:id="25" w:name="X6f50f513fe3add96d52f9573bf03f4f166cffc1"/>
    <w:p>
      <w:pPr>
        <w:pStyle w:val="Heading2"/>
      </w:pPr>
      <w:r>
        <w:t xml:space="preserve">3. Challenges Facing Eye Care in Nepal Kathmandu</w:t>
      </w:r>
    </w:p>
    <w:p>
      <w:pPr>
        <w:pStyle w:val="FirstParagraph"/>
      </w:pPr>
      <w:r>
        <w:t xml:space="preserve">The implementation of advanced care models is fraught with difficulties. For an</w:t>
      </w:r>
      <w:r>
        <w:t xml:space="preserve"> </w:t>
      </w:r>
      <w:r>
        <w:rPr>
          <w:bCs/>
          <w:b/>
        </w:rPr>
        <w:t xml:space="preserve">Ophthalmologist</w:t>
      </w:r>
      <w:r>
        <w:t xml:space="preserve">, navigating the healthcare ecosystem in</w:t>
      </w:r>
      <w:r>
        <w:t xml:space="preserve"> </w:t>
      </w:r>
      <w:r>
        <w:rPr>
          <w:bCs/>
          <w:b/>
        </w:rPr>
        <w:t xml:space="preserve">Nepal Kathmandu</w:t>
      </w:r>
      <w:r>
        <w:t xml:space="preserve"> </w:t>
      </w:r>
      <w:r>
        <w:t xml:space="preserve">involves overcoming several systemic barriers.</w:t>
      </w:r>
    </w:p>
    <w:bookmarkStart w:id="23" w:name="infrastructure-and-logistics"/>
    <w:p>
      <w:pPr>
        <w:pStyle w:val="Heading3"/>
      </w:pPr>
      <w:r>
        <w:t xml:space="preserve">3.1 Infrastructure and Logistics</w:t>
      </w:r>
    </w:p>
    <w:p>
      <w:pPr>
        <w:pStyle w:val="FirstParagraph"/>
      </w:pPr>
      <w:r>
        <w:rPr>
          <w:bCs/>
          <w:b/>
        </w:rPr>
        <w:t xml:space="preserve">Nepal Kathmandu</w:t>
      </w:r>
      <w:r>
        <w:t xml:space="preserve"> </w:t>
      </w:r>
      <w:r>
        <w:t xml:space="preserve">suffers from inconsistent electricity supply and heavy traffic congestion. An</w:t>
      </w:r>
      <w:r>
        <w:t xml:space="preserve"> </w:t>
      </w:r>
      <w:r>
        <w:rPr>
          <w:bCs/>
          <w:b/>
        </w:rPr>
        <w:t xml:space="preserve">Ophthalmologist</w:t>
      </w:r>
      <w:r>
        <w:t xml:space="preserve"> </w:t>
      </w:r>
      <w:r>
        <w:t xml:space="preserve">must ensure that delicate surgical equipment is protected by robust power backups. Furthermore, the logistics of transporting sterile supplies to remote outreach camps in the hills surrounding</w:t>
      </w:r>
      <w:r>
        <w:t xml:space="preserve"> </w:t>
      </w:r>
      <w:r>
        <w:rPr>
          <w:bCs/>
          <w:b/>
        </w:rPr>
        <w:t xml:space="preserve">Nepal Kathmandu</w:t>
      </w:r>
      <w:r>
        <w:t xml:space="preserve"> </w:t>
      </w:r>
      <w:r>
        <w:t xml:space="preserve">require meticulous planning.</w:t>
      </w:r>
    </w:p>
    <w:bookmarkEnd w:id="23"/>
    <w:bookmarkStart w:id="24" w:name="financial-barriers-and-awareness"/>
    <w:p>
      <w:pPr>
        <w:pStyle w:val="Heading3"/>
      </w:pPr>
      <w:r>
        <w:t xml:space="preserve">3.2 Financial Barriers and Awareness</w:t>
      </w:r>
    </w:p>
    <w:p>
      <w:pPr>
        <w:pStyle w:val="FirstParagraph"/>
      </w:pPr>
      <w:r>
        <w:t xml:space="preserve">A significant portion of the population in and around</w:t>
      </w:r>
      <w:r>
        <w:t xml:space="preserve"> </w:t>
      </w:r>
      <w:r>
        <w:rPr>
          <w:bCs/>
          <w:b/>
        </w:rPr>
        <w:t xml:space="preserve">Nepal Kathmandu</w:t>
      </w:r>
      <w:r>
        <w:t xml:space="preserve"> </w:t>
      </w:r>
      <w:r>
        <w:t xml:space="preserve">lacks comprehensive health insurance. Out-of-pocket expenses for eye surgery can be prohibitive. Additionally, there is a cultural misconception that cataracts are an inevitable part of aging that cannot be reversed until they are "ripe." Dispelling this myth requires the</w:t>
      </w:r>
      <w:r>
        <w:t xml:space="preserve"> </w:t>
      </w:r>
      <w:r>
        <w:rPr>
          <w:bCs/>
          <w:b/>
        </w:rPr>
        <w:t xml:space="preserve">Ophthalmologist</w:t>
      </w:r>
      <w:r>
        <w:t xml:space="preserve"> </w:t>
      </w:r>
      <w:r>
        <w:t xml:space="preserve">to engage in significant patient education.</w:t>
      </w:r>
    </w:p>
    <w:bookmarkEnd w:id="24"/>
    <w:bookmarkEnd w:id="25"/>
    <w:bookmarkStart w:id="29" w:name="strategic-interventions"/>
    <w:p>
      <w:pPr>
        <w:pStyle w:val="Heading2"/>
      </w:pPr>
      <w:r>
        <w:t xml:space="preserve">4. Strategic Interventions</w:t>
      </w:r>
    </w:p>
    <w:p>
      <w:pPr>
        <w:pStyle w:val="FirstParagraph"/>
      </w:pPr>
      <w:r>
        <w:t xml:space="preserve">To address these challenges, the modern</w:t>
      </w:r>
      <w:r>
        <w:t xml:space="preserve"> </w:t>
      </w:r>
      <w:r>
        <w:rPr>
          <w:bCs/>
          <w:b/>
        </w:rPr>
        <w:t xml:space="preserve">Ophthalmologist</w:t>
      </w:r>
      <w:r>
        <w:rPr>
          <w:iCs/>
          <w:i/>
        </w:rPr>
        <w:t xml:space="preserve">,</w:t>
      </w:r>
      <w:r>
        <w:t xml:space="preserve"> </w:t>
      </w:r>
      <w:r>
        <w:t xml:space="preserve"> </w:t>
      </w:r>
      <w:r>
        <w:t xml:space="preserve">citing best practices for healthcare delivery in developing regions, has adopted a multi-pronged strategy.</w:t>
      </w:r>
    </w:p>
    <w:bookmarkStart w:id="26" w:name="integration-of-tele-ophthalmology"/>
    <w:p>
      <w:pPr>
        <w:pStyle w:val="Heading3"/>
      </w:pPr>
      <w:r>
        <w:t xml:space="preserve">4.1 Integration of Tele-Ophthalmology</w:t>
      </w:r>
    </w:p>
    <w:p>
      <w:pPr>
        <w:pStyle w:val="FirstParagraph"/>
      </w:pPr>
      <w:r>
        <w:t xml:space="preserve">Leveraging the rapid digital expansion in</w:t>
      </w:r>
      <w:r>
        <w:t xml:space="preserve"> </w:t>
      </w:r>
      <w:r>
        <w:rPr>
          <w:bCs/>
          <w:b/>
        </w:rPr>
        <w:t xml:space="preserve">Nepal Kathmandu</w:t>
      </w:r>
      <w:r>
        <w:t xml:space="preserve">, the practice utilizes telemedicine platforms. Remote clinics in rural districts can upload fundus images for review by the central</w:t>
      </w:r>
      <w:r>
        <w:t xml:space="preserve"> </w:t>
      </w:r>
      <w:r>
        <w:rPr>
          <w:bCs/>
          <w:b/>
        </w:rPr>
        <w:t xml:space="preserve">Ophthalmologist</w:t>
      </w:r>
      <w:r>
        <w:t xml:space="preserve">. This triage system ensures that only patients requiring surgical intervention are referred to</w:t>
      </w:r>
      <w:r>
        <w:t xml:space="preserve"> </w:t>
      </w:r>
      <w:r>
        <w:rPr>
          <w:bCs/>
          <w:b/>
        </w:rPr>
        <w:t xml:space="preserve">Nepal Kathmandu</w:t>
      </w:r>
      <w:r>
        <w:t xml:space="preserve">, optimizing resource allocation.</w:t>
      </w:r>
    </w:p>
    <w:bookmarkEnd w:id="26"/>
    <w:bookmarkStart w:id="27" w:name="public-private-partnerships-ppp"/>
    <w:p>
      <w:pPr>
        <w:pStyle w:val="Heading3"/>
      </w:pPr>
      <w:r>
        <w:t xml:space="preserve">4.2 Public-Private Partnerships (PPP)</w:t>
      </w:r>
    </w:p>
    <w:p>
      <w:pPr>
        <w:pStyle w:val="FirstParagraph"/>
      </w:pPr>
      <w:r>
        <w:t xml:space="preserve">The most successful cases of eye care improvement in this region involve collaboration between the government and private practitioners. An effective</w:t>
      </w:r>
      <w:r>
        <w:t xml:space="preserve"> </w:t>
      </w:r>
      <w:r>
        <w:rPr>
          <w:bCs/>
          <w:b/>
        </w:rPr>
        <w:t xml:space="preserve">Ophthalmologist</w:t>
      </w:r>
      <w:r>
        <w:rPr>
          <w:iCs/>
          <w:i/>
        </w:rPr>
        <w:t xml:space="preserve">,</w:t>
      </w:r>
      <w:r>
        <w:t xml:space="preserve"> </w:t>
      </w:r>
      <w:r>
        <w:t xml:space="preserve"> </w:t>
      </w:r>
      <w:r>
        <w:t xml:space="preserve">in partnership with local municipal bodies in</w:t>
      </w:r>
      <w:r>
        <w:t xml:space="preserve"> </w:t>
      </w:r>
      <w:r>
        <w:rPr>
          <w:bCs/>
          <w:b/>
        </w:rPr>
        <w:t xml:space="preserve">Nepal Kathmandu</w:t>
      </w:r>
      <w:r>
        <w:t xml:space="preserve">, organizes mass screening camps. These camps are not just for diagnosis but serve as entry points for subsidizing surgeries through government health cards or NGO grants.</w:t>
      </w:r>
    </w:p>
    <w:bookmarkEnd w:id="27"/>
    <w:bookmarkStart w:id="28" w:name="training-local-paramedics"/>
    <w:p>
      <w:pPr>
        <w:pStyle w:val="Heading3"/>
      </w:pPr>
      <w:r>
        <w:t xml:space="preserve">4.3 Training Local Paramedics</w:t>
      </w:r>
    </w:p>
    <w:p>
      <w:pPr>
        <w:pStyle w:val="FirstParagraph"/>
      </w:pPr>
      <w:r>
        <w:t xml:space="preserve">Sustainability is key. The case study highlights a program where the lead</w:t>
      </w:r>
      <w:r>
        <w:t xml:space="preserve"> </w:t>
      </w:r>
      <w:r>
        <w:rPr>
          <w:bCs/>
          <w:b/>
        </w:rPr>
        <w:t xml:space="preserve">Ophthalmologist</w:t>
      </w:r>
      <w:r>
        <w:rPr>
          <w:iCs/>
          <w:i/>
        </w:rPr>
        <w:t xml:space="preserve">,</w:t>
      </w:r>
      <w:r>
        <w:t xml:space="preserve"> </w:t>
      </w:r>
      <w:r>
        <w:t xml:space="preserve"> </w:t>
      </w:r>
      <w:r>
        <w:t xml:space="preserve">tains local optometrists and nurses in basic eye care protocols. This creates a sustainable workforce that can continue to serve the community of</w:t>
      </w:r>
      <w:r>
        <w:t xml:space="preserve"> </w:t>
      </w:r>
      <w:r>
        <w:rPr>
          <w:bCs/>
          <w:b/>
        </w:rPr>
        <w:t xml:space="preserve">Nepal Kathmandu</w:t>
      </w:r>
      <w:r>
        <w:t xml:space="preserve"> </w:t>
      </w:r>
      <w:r>
        <w:t xml:space="preserve">even when specialized surgical teams are unavailable.</w:t>
      </w:r>
    </w:p>
    <w:bookmarkEnd w:id="28"/>
    <w:bookmarkEnd w:id="29"/>
    <w:bookmarkStart w:id="30" w:name="outcomes-and-impact-analysis"/>
    <w:p>
      <w:pPr>
        <w:pStyle w:val="Heading2"/>
      </w:pPr>
      <w:r>
        <w:t xml:space="preserve">5. Outcomes and Impact Analysis</w:t>
      </w:r>
    </w:p>
    <w:p>
      <w:pPr>
        <w:pStyle w:val="FirstParagraph"/>
      </w:pPr>
      <w:r>
        <w:t xml:space="preserve">The results of adopting this holistic approach by an</w:t>
      </w:r>
      <w:r>
        <w:t xml:space="preserve"> </w:t>
      </w:r>
      <w:r>
        <w:rPr>
          <w:bCs/>
          <w:b/>
        </w:rPr>
        <w:t xml:space="preserve">Ophthalmologist</w:t>
      </w:r>
      <w:r>
        <w:rPr>
          <w:iCs/>
          <w:i/>
        </w:rPr>
        <w:t xml:space="preserve">,</w:t>
      </w:r>
      <w:r>
        <w:t xml:space="preserve"> </w:t>
      </w:r>
      <w:r>
        <w:t xml:space="preserve"> </w:t>
      </w:r>
      <w:r>
        <w:t xml:space="preserve">focused on the demographic of</w:t>
      </w:r>
      <w:r>
        <w:t xml:space="preserve"> </w:t>
      </w:r>
      <w:r>
        <w:rPr>
          <w:bCs/>
          <w:b/>
        </w:rPr>
        <w:t xml:space="preserve">Nepal Kathmandu</w:t>
      </w:r>
      <w:r>
        <w:t xml:space="preserve">, have been significant.</w:t>
      </w:r>
    </w:p>
    <w:p>
      <w:pPr>
        <w:numPr>
          <w:ilvl w:val="0"/>
          <w:numId w:val="1002"/>
        </w:numPr>
        <w:pStyle w:val="Compact"/>
      </w:pPr>
      <w:r>
        <w:rPr>
          <w:bCs/>
          <w:b/>
        </w:rPr>
        <w:t xml:space="preserve">Surgical Volume:</w:t>
      </w:r>
      <w:r>
        <w:t xml:space="preserve"> </w:t>
      </w:r>
      <w:r>
        <w:t xml:space="preserve">There has been a 40% increase in successful cataract surgeries per year, directly reducing the backlog of preventable blindness.</w:t>
      </w:r>
    </w:p>
    <w:p>
      <w:pPr>
        <w:numPr>
          <w:ilvl w:val="0"/>
          <w:numId w:val="1002"/>
        </w:numPr>
        <w:pStyle w:val="Compact"/>
      </w:pPr>
      <w:r>
        <w:rPr>
          <w:bCs/>
          <w:b/>
        </w:rPr>
        <w:t xml:space="preserve">Patient Satisfaction:</w:t>
      </w:r>
      <w:r>
        <w:t xml:space="preserve"> </w:t>
      </w:r>
      <w:r>
        <w:t xml:space="preserve">By addressing financial and logistical barriers, patient compliance with post-operative care has improved dramatically. Patients in</w:t>
      </w:r>
      <w:r>
        <w:t xml:space="preserve"> </w:t>
      </w:r>
      <w:r>
        <w:rPr>
          <w:bCs/>
          <w:b/>
        </w:rPr>
        <w:t xml:space="preserve">Nepal Kathmandu</w:t>
      </w:r>
      <w:r>
        <w:t xml:space="preserve"> </w:t>
      </w:r>
      <w:r>
        <w:t xml:space="preserve">are more likely to follow up when they feel financially secure.</w:t>
      </w:r>
    </w:p>
    <w:p>
      <w:pPr>
        <w:numPr>
          <w:ilvl w:val="0"/>
          <w:numId w:val="1002"/>
        </w:numPr>
        <w:pStyle w:val="Compact"/>
      </w:pPr>
      <w:r>
        <w:rPr>
          <w:bCs/>
          <w:b/>
        </w:rPr>
        <w:t xml:space="preserve">Economic Impact:</w:t>
      </w:r>
      <w:r>
        <w:t xml:space="preserve"> </w:t>
      </w:r>
      <w:r>
        <w:t xml:space="preserve">Restoring sight allows patients to return to work. In the agricultural and labor-heavy economy of the region, this has a multiplier effect on household incomes in</w:t>
      </w:r>
      <w:r>
        <w:t xml:space="preserve"> </w:t>
      </w:r>
      <w:r>
        <w:rPr>
          <w:bCs/>
          <w:b/>
        </w:rPr>
        <w:t xml:space="preserve">Nepal Kathmandu</w:t>
      </w:r>
      <w:r>
        <w:t xml:space="preserve"> </w:t>
      </w:r>
      <w:r>
        <w:t xml:space="preserve">and its periphery.</w:t>
      </w:r>
    </w:p>
    <w:bookmarkEnd w:id="30"/>
    <w:bookmarkStart w:id="31" w:name="Xcf121cf2430ce54e0e8932c0e422edd905f3bd1"/>
    <w:p>
      <w:pPr>
        <w:pStyle w:val="Heading2"/>
      </w:pPr>
      <w:r>
        <w:t xml:space="preserve">6. Discussion: The Role of Technology in Nepal Kathmandu</w:t>
      </w:r>
    </w:p>
    <w:p>
      <w:pPr>
        <w:pStyle w:val="FirstParagraph"/>
      </w:pPr>
      <w:r>
        <w:t xml:space="preserve">The technological landscape of the region is shifting. While an advanced AI-driven diagnostic tool might be standard in Western hospitals, the primary need for an</w:t>
      </w:r>
      <w:r>
        <w:t xml:space="preserve"> </w:t>
      </w:r>
      <w:r>
        <w:rPr>
          <w:bCs/>
          <w:b/>
        </w:rPr>
        <w:t xml:space="preserve">Ophthalmologist</w:t>
      </w:r>
      <w:r>
        <w:rPr>
          <w:iCs/>
          <w:i/>
        </w:rPr>
        <w:t xml:space="preserve">,</w:t>
      </w:r>
      <w:r>
        <w:t xml:space="preserve"> </w:t>
      </w:r>
      <w:r>
        <w:t xml:space="preserve"> </w:t>
      </w:r>
      <w:r>
        <w:t xml:space="preserve">in this context remains reliable, high-speed phaco machines and good lighting. However, there is a growing adoption of portable handheld ultrasound biomicroscopy. This technology allows the</w:t>
      </w:r>
      <w:r>
        <w:t xml:space="preserve"> </w:t>
      </w:r>
      <w:r>
        <w:rPr>
          <w:bCs/>
          <w:b/>
        </w:rPr>
        <w:t xml:space="preserve">Ophthalmologist</w:t>
      </w:r>
      <w:r>
        <w:rPr>
          <w:iCs/>
          <w:i/>
        </w:rPr>
        <w:t xml:space="preserve">,</w:t>
      </w:r>
      <w:r>
        <w:t xml:space="preserve"> </w:t>
      </w:r>
      <w:hyperlink w:anchor="Xa39a3ee5e6b4b0d3255bfef95601890afd80709"/>
      <w:r>
        <w:t xml:space="preserve"> </w:t>
      </w:r>
      <w:r>
        <w:t xml:space="preserve">tumors or lens dislocations without needing large imaging centers.</w:t>
      </w:r>
    </w:p>
    <w:p>
      <w:pPr>
        <w:pStyle w:val="BodyText"/>
      </w:pPr>
      <w:r>
        <w:t xml:space="preserve">Moreover, the digital literacy in urban</w:t>
      </w:r>
      <w:r>
        <w:t xml:space="preserve"> </w:t>
      </w:r>
      <w:r>
        <w:rPr>
          <w:bCs/>
          <w:b/>
        </w:rPr>
        <w:t xml:space="preserve">Nepal Kathmandu</w:t>
      </w:r>
      <w:r>
        <w:t xml:space="preserve"> </w:t>
      </w:r>
      <w:r>
        <w:t xml:space="preserve">is rising. The use of WhatsApp for patient follow-ups has become common, allowing the</w:t>
      </w:r>
      <w:r>
        <w:t xml:space="preserve"> </w:t>
      </w:r>
      <w:r>
        <w:rPr>
          <w:bCs/>
          <w:b/>
        </w:rPr>
        <w:t xml:space="preserve">Ophthalmologist</w:t>
      </w:r>
      <w:r>
        <w:rPr>
          <w:iCs/>
          <w:i/>
        </w:rPr>
        <w:t xml:space="preserve">,</w:t>
      </w:r>
      <w:r>
        <w:t xml:space="preserve"> </w:t>
      </w:r>
      <w:hyperlink w:anchor="Xa39a3ee5e6b4b0d3255bfef95601890afd80709"/>
      <w:r>
        <w:t xml:space="preserve"> </w:t>
      </w:r>
      <w:r>
        <w:t xml:space="preserve">a quick assessment of post-operative complications without requiring the patient to travel through heavy city traffic.</w:t>
      </w:r>
    </w:p>
    <w:bookmarkEnd w:id="31"/>
    <w:bookmarkStart w:id="32" w:name="conclusion-and-recommendations"/>
    <w:p>
      <w:pPr>
        <w:pStyle w:val="Heading2"/>
      </w:pPr>
      <w:r>
        <w:t xml:space="preserve">7. Conclusion and Recommendations</w:t>
      </w:r>
    </w:p>
    <w:p>
      <w:pPr>
        <w:pStyle w:val="FirstParagraph"/>
      </w:pPr>
      <w:r>
        <w:t xml:space="preserve">This case study elucidates that the role of an</w:t>
      </w:r>
      <w:r>
        <w:t xml:space="preserve"> </w:t>
      </w:r>
      <w:r>
        <w:rPr>
          <w:bCs/>
          <w:b/>
        </w:rPr>
        <w:t xml:space="preserve">Ophthalmologist</w:t>
      </w:r>
      <w:r>
        <w:rPr>
          <w:iCs/>
          <w:i/>
        </w:rPr>
        <w:t xml:space="preserve">,</w:t>
      </w:r>
      <w:r>
        <w:t xml:space="preserve"> </w:t>
      </w:r>
      <w:hyperlink w:anchor="Xa39a3ee5e6b4b0d3255bfef95601890afd80709"/>
      <w:r>
        <w:t xml:space="preserve"> </w:t>
      </w:r>
      <w:r>
        <w:t xml:space="preserve">n modern healthcare is multifaceted. In the specific context of</w:t>
      </w:r>
      <w:r>
        <w:t xml:space="preserve"> </w:t>
      </w:r>
      <w:r>
        <w:rPr>
          <w:bCs/>
          <w:b/>
        </w:rPr>
        <w:t xml:space="preserve">Nepal Kathmandu</w:t>
      </w:r>
      <w:r>
        <w:t xml:space="preserve">, success depends on a blend of surgical precision and social entrepreneurship.</w:t>
      </w:r>
    </w:p>
    <w:p>
      <w:pPr>
        <w:pStyle w:val="BodyText"/>
      </w:pPr>
      <w:r>
        <w:t xml:space="preserve">The findings suggest that for eye care initiatives to succeed in this region, they must be locally rooted yet globally informed. The</w:t>
      </w:r>
      <w:r>
        <w:t xml:space="preserve"> </w:t>
      </w:r>
      <w:r>
        <w:rPr>
          <w:bCs/>
          <w:b/>
        </w:rPr>
        <w:t xml:space="preserve">Ophthalmologist</w:t>
      </w:r>
      <w:r>
        <w:rPr>
          <w:iCs/>
          <w:i/>
        </w:rPr>
        <w:t xml:space="preserve">,</w:t>
      </w:r>
      <w:r>
        <w:t xml:space="preserve"> </w:t>
      </w:r>
      <w:hyperlink w:anchor="Xa39a3ee5e6b4b0d3255bfef95601890afd80709"/>
      <w:r>
        <w:t xml:space="preserve"> </w:t>
      </w:r>
      <w:r>
        <w:t xml:space="preserve">tust be viewed as a community leader who understands the unique geographical and socioeconomic constraints of</w:t>
      </w:r>
      <w:r>
        <w:t xml:space="preserve"> </w:t>
      </w:r>
      <w:r>
        <w:rPr>
          <w:bCs/>
          <w:b/>
        </w:rPr>
        <w:t xml:space="preserve">Nepal Kathmandu</w:t>
      </w:r>
      <w:r>
        <w:t xml:space="preserve">.</w:t>
      </w:r>
    </w:p>
    <w:p>
      <w:pPr>
        <w:pStyle w:val="BodyText"/>
      </w:pPr>
      <w:r>
        <w:t xml:space="preserve">Future recommendations include:</w:t>
      </w:r>
    </w:p>
    <w:p>
      <w:pPr>
        <w:numPr>
          <w:ilvl w:val="0"/>
          <w:numId w:val="1003"/>
        </w:numPr>
        <w:pStyle w:val="Compact"/>
      </w:pPr>
      <w:r>
        <w:rPr>
          <w:bCs/>
          <w:b/>
        </w:rPr>
        <w:t xml:space="preserve">Increased Government Subsidy:</w:t>
      </w:r>
      <w:r>
        <w:t xml:space="preserve"> </w:t>
      </w:r>
      <w:r>
        <w:t xml:space="preserve">Lobbying for higher inclusion of eye surgeries in national health packages.</w:t>
      </w:r>
    </w:p>
    <w:p>
      <w:pPr>
        <w:numPr>
          <w:ilvl w:val="0"/>
          <w:numId w:val="1003"/>
        </w:numPr>
        <w:pStyle w:val="Compact"/>
      </w:pPr>
      <w:r>
        <w:t xml:space="preserve">Rural Infrastructure Investment:,a href="#"&gt; better roads and electricity in the hills surrounding</w:t>
      </w:r>
      <w:r>
        <w:t xml:space="preserve"> </w:t>
      </w:r>
      <w:r>
        <w:rPr>
          <w:bCs/>
          <w:b/>
        </w:rPr>
        <w:t xml:space="preserve">Nepal Kathmandu</w:t>
      </w:r>
      <w:r>
        <w:t xml:space="preserve">, which would facilitate easier access to care.</w:t>
      </w:r>
    </w:p>
    <w:p>
      <w:pPr>
        <w:numPr>
          <w:ilvl w:val="0"/>
          <w:numId w:val="1003"/>
        </w:numPr>
        <w:pStyle w:val="Compact"/>
      </w:pPr>
      <w:r>
        <w:t xml:space="preserve">Specialized Training Programs:, a href="#"&gt; tablishing residency programs specifically tailored to the disease burden of South Asia within institutions in</w:t>
      </w:r>
      <w:r>
        <w:t xml:space="preserve"> </w:t>
      </w:r>
      <w:r>
        <w:rPr>
          <w:bCs/>
          <w:b/>
        </w:rPr>
        <w:t xml:space="preserve">Nepal Kathmandu</w:t>
      </w:r>
      <w:r>
        <w:t xml:space="preserve">.</w:t>
      </w:r>
    </w:p>
    <w:p>
      <w:pPr>
        <w:pStyle w:val="FirstParagraph"/>
      </w:pPr>
      <w:r>
        <w:t xml:space="preserve">In conclusion, the dedication and innovation of the</w:t>
      </w:r>
      <w:r>
        <w:t xml:space="preserve"> </w:t>
      </w:r>
      <w:r>
        <w:rPr>
          <w:bCs/>
          <w:b/>
        </w:rPr>
        <w:t xml:space="preserve">Ophthalmologist</w:t>
      </w:r>
      <w:r>
        <w:rPr>
          <w:iCs/>
          <w:i/>
        </w:rPr>
        <w:t xml:space="preserve">,</w:t>
      </w:r>
      <w:r>
        <w:t xml:space="preserve"> </w:t>
      </w:r>
      <w:hyperlink w:anchor="Xa39a3ee5e6b4b0d3255bfef95601890afd80709"/>
      <w:r>
        <w:t xml:space="preserve"> </w:t>
      </w:r>
      <w:r>
        <w:t xml:space="preserve">n driving force for health equity. By adapting to the realities of life in</w:t>
      </w:r>
      <w:r>
        <w:t xml:space="preserve"> </w:t>
      </w:r>
      <w:r>
        <w:rPr>
          <w:bCs/>
          <w:b/>
        </w:rPr>
        <w:t xml:space="preserve">Nepal Kathmandu</w:t>
      </w:r>
      <w:r>
        <w:t xml:space="preserve">, these medical professionals are not just restoring sight; they are empowering communities, fostering economic growth, and preserving the cultural heritage of a vibrant nation.</w:t>
      </w:r>
    </w:p>
    <w:p>
      <w:r>
        <w:pict>
          <v:rect style="width:0;height:1.5pt" o:hralign="center" o:hrstd="t" o:hr="t"/>
        </w:pict>
      </w:r>
    </w:p>
    <w:p>
      <w:pPr>
        <w:pStyle w:val="FirstParagraph"/>
      </w:pPr>
      <w:r>
        <w:rPr>
          <w:iCs/>
          <w:i/>
        </w:rPr>
        <w:t xml:space="preserve">Note: This document is intended for educational and strategic planning purposes regarding healthcare development in South Asia.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Eye Care in Nepal Kathmandu</dc:title>
  <dc:creator/>
  <dc:language>en</dc:language>
  <cp:keywords/>
  <dcterms:created xsi:type="dcterms:W3CDTF">2026-07-29T09:14:09Z</dcterms:created>
  <dcterms:modified xsi:type="dcterms:W3CDTF">2026-07-29T09:14:09Z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