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Ophthalmologist</w:t>
      </w:r>
      <w:r>
        <w:t xml:space="preserve"> </w:t>
      </w:r>
      <w:r>
        <w:t xml:space="preserve">Services</w:t>
      </w:r>
      <w:r>
        <w:t xml:space="preserve"> </w:t>
      </w:r>
      <w:r>
        <w:t xml:space="preserve">in</w:t>
      </w:r>
      <w:r>
        <w:t xml:space="preserve"> </w:t>
      </w:r>
      <w:r>
        <w:t xml:space="preserve">Nigeria</w:t>
      </w:r>
      <w:r>
        <w:t xml:space="preserve"> </w:t>
      </w:r>
      <w:r>
        <w:t xml:space="preserve">Lagos</w:t>
      </w:r>
    </w:p>
    <w:bookmarkStart w:id="32" w:name="Xd43256c58a8dd30a6931f6247d0edeaa704c20e"/>
    <w:p>
      <w:pPr>
        <w:pStyle w:val="Heading1"/>
      </w:pPr>
      <w:r>
        <w:t xml:space="preserve">Bridging the Vision Gap: A Case Study of Ophthalmologist Integration in Nigeria Lagos</w:t>
      </w:r>
    </w:p>
    <w:p>
      <w:pPr>
        <w:pStyle w:val="FirstParagraph"/>
      </w:pPr>
      <w:r>
        <w:rPr>
          <w:bCs/>
          <w:b/>
        </w:rPr>
        <w:t xml:space="preserve">Date:</w:t>
      </w:r>
      <w:r>
        <w:t xml:space="preserve"> </w:t>
      </w:r>
      <w:r>
        <w:t xml:space="preserve">October 2023</w:t>
      </w:r>
      <w:r>
        <w:br/>
      </w:r>
      <w:r>
        <w:rPr>
          <w:bCs/>
          <w:b/>
        </w:rPr>
        <w:t xml:space="preserve">Subject:</w:t>
      </w:r>
      <w:r>
        <w:t xml:space="preserve">The evolving landscape of eye care, specifically focusing on the role of an Ophthalmologist within the bustling urban environment of Nigeria Lagos.</w:t>
      </w:r>
    </w:p>
    <w:p>
      <w:pPr>
        <w:pStyle w:val="BodyText"/>
      </w:pPr>
      <w:r>
        <w:rPr>
          <w:bCs/>
          <w:b/>
        </w:rPr>
        <w:t xml:space="preserve">Executive Summary:</w:t>
      </w:r>
      <w:r>
        <w:br/>
      </w:r>
      <w:r>
        <w:t xml:space="preserve">This case study examines the critical need for specialized ophthalmological services in Nigeria Lagos. As one of Africa's most populous cities, Lagos faces unique challenges regarding public health infrastructure. The presence and strategic deployment of an Ophthalmologist are not merely medical necessities but pivotal factors in improving quality of life, economic productivity, and reducing preventable blindness among the urban poor.</w:t>
      </w:r>
    </w:p>
    <w:bookmarkStart w:id="20" w:name="introduction"/>
    <w:p>
      <w:pPr>
        <w:pStyle w:val="Heading2"/>
      </w:pPr>
      <w:r>
        <w:t xml:space="preserve">1. Introduction</w:t>
      </w:r>
    </w:p>
    <w:p>
      <w:pPr>
        <w:pStyle w:val="FirstParagraph"/>
      </w:pPr>
      <w:r>
        <w:t xml:space="preserve">Vision loss is a significant public health issue globally, yet its impact is disproportionately severe in developing nations due to gaps in preventive care and specialized treatment access. In Nigeria Lagos, a megacity with an estimated population exceeding 15 million people, the demand for healthcare services vastly outstrips supply. Among the various medical specialties, ophthalmology remains critically understaffed relative to the population size. This case study explores how introducing and sustaining a dedicated Ophthalmologist practice in Nigeria Lagos can transform local health outcomes.</w:t>
      </w:r>
    </w:p>
    <w:bookmarkEnd w:id="20"/>
    <w:bookmarkStart w:id="23" w:name="X4ffd5c8e2f8ae61bb04ac2dca2099558c92ae44"/>
    <w:p>
      <w:pPr>
        <w:pStyle w:val="Heading2"/>
      </w:pPr>
      <w:r>
        <w:t xml:space="preserve">2. Contextual Background: The State of Eye Care in Nigeria Lagos</w:t>
      </w:r>
    </w:p>
    <w:p>
      <w:pPr>
        <w:pStyle w:val="FirstParagraph"/>
      </w:pPr>
      <w:r>
        <w:t xml:space="preserve">Nigeria Lagos presents a complex dichotomy of wealth and poverty, resulting in stark disparities in healthcare access. While luxury clinics exist on the Lekki Peninsula, vast areas within mainland Lagos struggle with basic primary healthcare.</w:t>
      </w:r>
    </w:p>
    <w:bookmarkStart w:id="21" w:name="prevalence-of-eye-diseases"/>
    <w:p>
      <w:pPr>
        <w:pStyle w:val="Heading3"/>
      </w:pPr>
      <w:r>
        <w:t xml:space="preserve">2.1 Prevalence of Eye Diseases</w:t>
      </w:r>
    </w:p>
    <w:p>
      <w:pPr>
        <w:pStyle w:val="FirstParagraph"/>
      </w:pPr>
      <w:r>
        <w:t xml:space="preserve">The most common causes of blindness in Nigeria Lagos are cataracts, glaucoma, and uncorrected refractive errors. However, unlike developed nations where age-related macular degeneration is prominent, the burden here is heavily skewed toward treatable conditions that have progressed to irreversible stages due to lack of early intervention. Infectious diseases such as trachoma and onchocerciasis also persist in certain pockets of the Greater Lagos area.</w:t>
      </w:r>
    </w:p>
    <w:bookmarkEnd w:id="21"/>
    <w:bookmarkStart w:id="22" w:name="the-scarcity-of-specialists"/>
    <w:p>
      <w:pPr>
        <w:pStyle w:val="Heading3"/>
      </w:pPr>
      <w:r>
        <w:t xml:space="preserve">2.2 The Scarcity of Specialists</w:t>
      </w:r>
    </w:p>
    <w:p>
      <w:pPr>
        <w:pStyle w:val="FirstParagraph"/>
      </w:pPr>
      <w:r>
        <w:t xml:space="preserve">A significant portion of medical professionals, including those with specialized training, often migrate to rural areas or abroad (brain drain) in search for better infrastructure and remuneration. Consequently, an Ophthalmologist is a rare resource in many parts of Nigeria Lagos. General practitioners often lack the equipment and expertise to diagnose complex ocular conditions early.</w:t>
      </w:r>
    </w:p>
    <w:bookmarkEnd w:id="22"/>
    <w:bookmarkEnd w:id="23"/>
    <w:bookmarkStart w:id="24" w:name="problem-statement"/>
    <w:p>
      <w:pPr>
        <w:pStyle w:val="Heading2"/>
      </w:pPr>
      <w:r>
        <w:t xml:space="preserve">3. Problem Statement</w:t>
      </w:r>
    </w:p>
    <w:p>
      <w:pPr>
        <w:pStyle w:val="FirstParagraph"/>
      </w:pPr>
      <w:r>
        <w:t xml:space="preserve">The primary problem addressed by this case study is the "diagnostic delay." In Nigeria Lagos, patients often seek care only when vision loss is severe or painful. By the time they reach a facility capable of handling surgical interventions like cataract removal, the opportunity for simple corrective measures (such as glasses) has passed. The absence of consistent access to an Ophthalmologist means that millions in Nigeria Lagos live with suboptimal vision, which directly correlates with reduced educational attainment and lower economic productivity.</w:t>
      </w:r>
    </w:p>
    <w:bookmarkEnd w:id="24"/>
    <w:bookmarkStart w:id="28" w:name="X4e20565d5c1f4611afb9975dd14f7d7296ffbef"/>
    <w:p>
      <w:pPr>
        <w:pStyle w:val="Heading2"/>
      </w:pPr>
      <w:r>
        <w:t xml:space="preserve">4. Strategic Intervention: Deploying the Ophthalmologist</w:t>
      </w:r>
    </w:p>
    <w:p>
      <w:pPr>
        <w:pStyle w:val="FirstParagraph"/>
      </w:pPr>
      <w:r>
        <w:t xml:space="preserve">To address these challenges, a multi-faceted approach involving the deployment of a specialized Ophthalmologist is proposed. This intervention focuses on three core pillars: Accessibility, Affordability, and Education.</w:t>
      </w:r>
    </w:p>
    <w:bookmarkStart w:id="25" w:name="centralized-specialist-hub"/>
    <w:p>
      <w:pPr>
        <w:pStyle w:val="Heading3"/>
      </w:pPr>
      <w:r>
        <w:t xml:space="preserve">4.1 Centralized Specialist Hub</w:t>
      </w:r>
    </w:p>
    <w:p>
      <w:pPr>
        <w:pStyle w:val="FirstParagraph"/>
      </w:pPr>
      <w:r>
        <w:t xml:space="preserve">The establishment of an Ophthalmologist-led clinic in a high-traffic area such as Ikeja or Victoria Island serves as a referral center. This hub is equipped with modern diagnostic tools—fundus cameras, OCT (Optical Coherence Tomography), and phacoemulsification machines for cataract surgery. The Ophthalmologist acts not just as a surgeon but as a manager of the eye care continuum.</w:t>
      </w:r>
    </w:p>
    <w:bookmarkEnd w:id="25"/>
    <w:bookmarkStart w:id="26" w:name="community-outreach-programs"/>
    <w:p>
      <w:pPr>
        <w:pStyle w:val="Heading3"/>
      </w:pPr>
      <w:r>
        <w:t xml:space="preserve">4.2 Community Outreach Programs</w:t>
      </w:r>
    </w:p>
    <w:p>
      <w:pPr>
        <w:pStyle w:val="FirstParagraph"/>
      </w:pPr>
      <w:r>
        <w:t xml:space="preserve">An Ophthalmologist cannot treat everyone in Nigeria Lagos alone. Therefore, the model includes mobile screening units that travel to markets and schools across Lagos State. These units are supervised by the lead Ophthalmologist but staffed by optometrists and nurses. The goal is triage: identifying cases that require immediate specialist attention from an Ophthalmologist.</w:t>
      </w:r>
    </w:p>
    <w:bookmarkEnd w:id="26"/>
    <w:bookmarkStart w:id="27" w:name="partnerships-with-health-insurance"/>
    <w:p>
      <w:pPr>
        <w:pStyle w:val="Heading3"/>
      </w:pPr>
      <w:r>
        <w:t xml:space="preserve">4.3 Partnerships with Health Insurance</w:t>
      </w:r>
    </w:p>
    <w:p>
      <w:pPr>
        <w:pStyle w:val="FirstParagraph"/>
      </w:pPr>
      <w:r>
        <w:t xml:space="preserve">A major barrier in Nigeria Lagos is the out-of-pocket payment structure. By partnering with local insurers and the National Health Insurance Authority (NHIA), an Ophthalmologist can ensure that procedures like glaucoma management and cataract surgeries are reimbursable, thereby encouraging earlier visits.</w:t>
      </w:r>
    </w:p>
    <w:bookmarkEnd w:id="27"/>
    <w:bookmarkEnd w:id="28"/>
    <w:bookmarkStart w:id="29" w:name="implementation-challenges"/>
    <w:p>
      <w:pPr>
        <w:pStyle w:val="Heading2"/>
      </w:pPr>
      <w:r>
        <w:t xml:space="preserve">5. Implementation Challenges</w:t>
      </w:r>
    </w:p>
    <w:p>
      <w:pPr>
        <w:pStyle w:val="FirstParagraph"/>
      </w:pPr>
      <w:r>
        <w:rPr>
          <w:bCs/>
          <w:b/>
        </w:rPr>
        <w:t xml:space="preserve">A. Infrastructure Instability:</w:t>
      </w:r>
      <w:r>
        <w:br/>
      </w:r>
      <w:r>
        <w:t xml:space="preserve">Power outages in Nigeria Lagos are a frequent occurrence. An Ophthalmologist’s clinic must be equipped with industrial-grade backup generators or solar solutions to maintain sterile operating environments and keep diagnostic machinery running.</w:t>
      </w:r>
    </w:p>
    <w:p>
      <w:pPr>
        <w:pStyle w:val="BodyText"/>
      </w:pPr>
      <w:r>
        <w:rPr>
          <w:bCs/>
          <w:b/>
        </w:rPr>
        <w:t xml:space="preserve">B. Supply Chain Logistics:</w:t>
      </w:r>
      <w:r>
        <w:br/>
      </w:r>
      <w:r>
        <w:t xml:space="preserve">Importing specialized lenses, intraocular implants, and pharmaceuticals can be hindered by customs delays at the Apapa port. An effective supply chain management system is crucial for an Ophthalmologist to maintain stock levels without disruption.</w:t>
      </w:r>
    </w:p>
    <w:p>
      <w:pPr>
        <w:pStyle w:val="BodyText"/>
      </w:pPr>
      <w:r>
        <w:rPr>
          <w:bCs/>
          <w:b/>
        </w:rPr>
        <w:t xml:space="preserve">C. Cultural Beliefs:</w:t>
      </w:r>
      <w:r>
        <w:br/>
      </w:r>
      <w:r>
        <w:t xml:space="preserve">In some communities in Nigeria Lagos, eye diseases are sometimes attributed to spiritual causes rather than medical issues. Overcoming this stigma requires the Ophthalmologist to engage with community leaders and religious influencers to promote scientific healthcare seeking behaviors.</w:t>
      </w:r>
    </w:p>
    <w:bookmarkEnd w:id="29"/>
    <w:bookmarkStart w:id="30" w:name="results-and-impact-analysis"/>
    <w:p>
      <w:pPr>
        <w:pStyle w:val="Heading2"/>
      </w:pPr>
      <w:r>
        <w:t xml:space="preserve">6. Results and Impact Analysis</w:t>
      </w:r>
    </w:p>
    <w:p>
      <w:pPr>
        <w:pStyle w:val="FirstParagraph"/>
      </w:pPr>
      <w:r>
        <w:t xml:space="preserve">Pilot data from similar interventions in Nigeria Lagos indicates significant positive trends when an Ophthalmologist is centrally integrated into the healthcare network:</w:t>
      </w:r>
    </w:p>
    <w:p>
      <w:pPr>
        <w:numPr>
          <w:ilvl w:val="0"/>
          <w:numId w:val="1001"/>
        </w:numPr>
        <w:pStyle w:val="Compact"/>
      </w:pPr>
      <w:r>
        <w:rPr>
          <w:bCs/>
          <w:b/>
        </w:rPr>
        <w:t xml:space="preserve">Surgical Volume:</w:t>
      </w:r>
      <w:r>
        <w:t xml:space="preserve"> </w:t>
      </w:r>
      <w:r>
        <w:t xml:space="preserve">A 40% increase in successful cataract surgeries within the first year of operation.</w:t>
      </w:r>
    </w:p>
    <w:p>
      <w:pPr>
        <w:numPr>
          <w:ilvl w:val="0"/>
          <w:numId w:val="1001"/>
        </w:numPr>
        <w:pStyle w:val="Compact"/>
      </w:pPr>
      <w:r>
        <w:rPr>
          <w:bCs/>
          <w:b/>
        </w:rPr>
        <w:t xml:space="preserve">Patient Retention:</w:t>
      </w:r>
      <w:r>
        <w:t xml:space="preserve"> </w:t>
      </w:r>
      <w:r>
        <w:t xml:space="preserve">Improved tracking of glaucoma patients led to a 25% reduction in blindness progression among registered participants.</w:t>
      </w:r>
    </w:p>
    <w:p>
      <w:pPr>
        <w:numPr>
          <w:ilvl w:val="0"/>
          <w:numId w:val="1001"/>
        </w:numPr>
        <w:pStyle w:val="Compact"/>
      </w:pPr>
      <w:r>
        <w:rPr>
          <w:bCs/>
          <w:b/>
        </w:rPr>
        <w:t xml:space="preserve">Economic Impact:</w:t>
      </w:r>
      <w:r>
        <w:t xml:space="preserve"> </w:t>
      </w:r>
      <w:r>
        <w:t xml:space="preserve">Patients restored to sight returned to work or school faster, contributing indirectly to the local economy of Nigeria Lagos.</w:t>
      </w:r>
    </w:p>
    <w:bookmarkEnd w:id="30"/>
    <w:bookmarkStart w:id="31" w:name="conclusion"/>
    <w:p>
      <w:pPr>
        <w:pStyle w:val="Heading2"/>
      </w:pPr>
      <w:r>
        <w:t xml:space="preserve">7. Conclusion</w:t>
      </w:r>
    </w:p>
    <w:p>
      <w:pPr>
        <w:pStyle w:val="FirstParagraph"/>
      </w:pPr>
      <w:r>
        <w:t xml:space="preserve">The case for an Ophthalmologist in Nigeria Lagos is compelling. It is not merely a medical recommendation but a socio-economic imperative. The specialized skills of an Ophthalmologist provide the necessary technical backbone to tackle the burden of preventable blindness in one of Africa's most dynamic cities. For stakeholders in public health, private investors, and policy-makers, supporting the deployment and sustainability of ophthalmological services is a high-yield investment.</w:t>
      </w:r>
    </w:p>
    <w:p>
      <w:pPr>
        <w:pStyle w:val="BodyText"/>
      </w:pPr>
      <w:r>
        <w:t xml:space="preserve">Ultimately, ensuring that every resident in Nigeria Lagos has access to an Ophthalmologist when needed is a step toward realizing the vision of universal health coverage. It transforms sight from a privilege into a right, empowering the people of Lagos to see clearly, learn effectively, and contribute fully to society.</w:t>
      </w:r>
    </w:p>
    <w:p>
      <w:pPr>
        <w:pStyle w:val="BodyText"/>
      </w:pPr>
      <w:r>
        <w:rPr>
          <w:iCs/>
          <w:i/>
        </w:rPr>
        <w:t xml:space="preserve">This document serves as an illustrative case study based on current healthcare trends and challenges observed in Nigeria Lagos. Specific data points are generalized for educational purposes.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Ophthalmologist Services in Nigeria Lagos</dc:title>
  <dc:creator/>
  <dc:language>en</dc:language>
  <cp:keywords/>
  <dcterms:created xsi:type="dcterms:W3CDTF">2026-07-29T06:33:50Z</dcterms:created>
  <dcterms:modified xsi:type="dcterms:W3CDTF">2026-07-29T06:33:50Z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