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3442e74b198c054a4acae4b1cbc067f145b2ef"/>
    <w:p>
      <w:pPr>
        <w:pStyle w:val="Heading1"/>
      </w:pPr>
      <w:r>
        <w:t xml:space="preserve">The Evolution of Ophthalmology in Qatar Doha</w:t>
      </w:r>
    </w:p>
    <w:p>
      <w:pPr>
        <w:pStyle w:val="FirstParagraph"/>
      </w:pPr>
      <w:r>
        <w:br/>
      </w:r>
      <w:r>
        <w:rPr>
          <w:bCs/>
          <w:b/>
        </w:rPr>
        <w:t xml:space="preserve">A Case Study on Modern Healthcare Innovation and Patient-Centric Care Models in the Gulf Region.</w:t>
      </w:r>
      <w:r>
        <w:br/>
      </w:r>
      <w:r>
        <w:br/>
      </w:r>
    </w:p>
    <w:p>
      <w:pPr>
        <w:pStyle w:val="BodyText"/>
      </w:pPr>
      <w:r>
        <w:t xml:space="preserve">In the rapidly evolving landscape of Middle Eastern healthcare, no region exemplifies transformation quite like</w:t>
      </w:r>
      <w:r>
        <w:t xml:space="preserve"> </w:t>
      </w:r>
      <w:r>
        <w:rPr>
          <w:bCs/>
          <w:b/>
        </w:rPr>
        <w:t xml:space="preserve">Qatar Doha</w:t>
      </w:r>
      <w:r>
        <w:t xml:space="preserve">. As a global hub for medical tourism and advanced clinical research, the capital city has established itself as a benchmark for excellence in specialized medicine. Among the various specialties that have seen profound advancement is ophthalmology. This</w:t>
      </w:r>
      <w:r>
        <w:t xml:space="preserve"> </w:t>
      </w:r>
      <w:r>
        <w:rPr>
          <w:bCs/>
          <w:b/>
        </w:rPr>
        <w:t xml:space="preserve">Case Study</w:t>
      </w:r>
      <w:r>
        <w:t xml:space="preserve"> </w:t>
      </w:r>
      <w:r>
        <w:t xml:space="preserve">explores how an integrated approach to eye care in</w:t>
      </w:r>
      <w:r>
        <w:t xml:space="preserve"> </w:t>
      </w:r>
      <w:r>
        <w:rPr>
          <w:bCs/>
          <w:b/>
        </w:rPr>
        <w:t xml:space="preserve">Qatar Doha</w:t>
      </w:r>
      <w:r>
        <w:t xml:space="preserve">, driven by state-of-the-art technology and culturally sensitive patient management, has redefined the standard for a modern</w:t>
      </w:r>
      <w:r>
        <w:t xml:space="preserve"> </w:t>
      </w:r>
      <w:r>
        <w:rPr>
          <w:bCs/>
          <w:b/>
        </w:rPr>
        <w:t xml:space="preserve">Ophthalmologist</w:t>
      </w:r>
      <w:r>
        <w:t xml:space="preserve">.</w:t>
      </w:r>
    </w:p>
    <w:p>
      <w:pPr>
        <w:pStyle w:val="BodyText"/>
      </w:pPr>
      <w:r>
        <w:br/>
      </w:r>
    </w:p>
    <w:bookmarkStart w:id="20" w:name="X953328734e4aaa98ef9c90a54e12e00a66ad7ef"/>
    <w:p>
      <w:pPr>
        <w:pStyle w:val="Heading2"/>
      </w:pPr>
      <w:r>
        <w:t xml:space="preserve">The Strategic Context of Healthcare in Qatar Doha</w:t>
      </w:r>
    </w:p>
    <w:p>
      <w:pPr>
        <w:pStyle w:val="FirstParagraph"/>
      </w:pPr>
      <w:r>
        <w:br/>
      </w:r>
    </w:p>
    <w:p>
      <w:pPr>
        <w:pStyle w:val="BodyText"/>
      </w:pPr>
      <w:r>
        <w:t xml:space="preserve">To understand the rise of exceptional eye care services, one must first look at the broader healthcare ecosystem in</w:t>
      </w:r>
      <w:r>
        <w:t xml:space="preserve"> </w:t>
      </w:r>
      <w:r>
        <w:rPr>
          <w:bCs/>
          <w:b/>
        </w:rPr>
        <w:t xml:space="preserve">Qatar Doha</w:t>
      </w:r>
      <w:r>
        <w:t xml:space="preserve">. Driven by Vision 2030, the nation has invested billions into public health infrastructure. The primary goal was not merely to treat illness but to create a proactive, preventive, and highly sophisticated healthcare system. Within this framework, ophthalmology emerged as a critical sector due to two converging factors: an aging population susceptible to age-related macular degeneration and cataracts, and a high prevalence of diabetes-induced retinopathy within the local demographic.</w:t>
      </w:r>
    </w:p>
    <w:p>
      <w:pPr>
        <w:pStyle w:val="BodyText"/>
      </w:pPr>
      <w:r>
        <w:br/>
      </w:r>
    </w:p>
    <w:p>
      <w:pPr>
        <w:pStyle w:val="BodyText"/>
      </w:pPr>
      <w:r>
        <w:t xml:space="preserve">Consequently, the role of an</w:t>
      </w:r>
      <w:r>
        <w:t xml:space="preserve"> </w:t>
      </w:r>
      <w:r>
        <w:rPr>
          <w:bCs/>
          <w:b/>
        </w:rPr>
        <w:t xml:space="preserve">Ophthalmologist</w:t>
      </w:r>
      <w:r>
        <w:t xml:space="preserve"> </w:t>
      </w:r>
      <w:r>
        <w:t xml:space="preserve">in</w:t>
      </w:r>
      <w:r>
        <w:t xml:space="preserve"> </w:t>
      </w:r>
      <w:r>
        <w:rPr>
          <w:bCs/>
          <w:b/>
        </w:rPr>
        <w:t xml:space="preserve">Qatar Doha</w:t>
      </w:r>
      <w:r>
        <w:t xml:space="preserve"> </w:t>
      </w:r>
      <w:r>
        <w:t xml:space="preserve">shifted from that of a traditional surgeon to a comprehensive eye care specialist capable of managing chronic systemic conditions through ocular health. This shift required significant investment in infrastructure, specifically within major hospital centers and private clinics located throughout the heart of</w:t>
      </w:r>
      <w:r>
        <w:t xml:space="preserve"> </w:t>
      </w:r>
      <w:r>
        <w:rPr>
          <w:bCs/>
          <w:b/>
        </w:rPr>
        <w:t xml:space="preserve">Qatar Doha</w:t>
      </w:r>
      <w:r>
        <w:t xml:space="preserve">.</w:t>
      </w:r>
    </w:p>
    <w:p>
      <w:pPr>
        <w:pStyle w:val="BodyText"/>
      </w:pPr>
      <w:r>
        <w:br/>
      </w:r>
    </w:p>
    <w:bookmarkEnd w:id="20"/>
    <w:bookmarkStart w:id="21" w:name="Xdb178dba212e70fca6f9173b08c35c66ba40000"/>
    <w:p>
      <w:pPr>
        <w:pStyle w:val="Heading2"/>
      </w:pPr>
      <w:r>
        <w:t xml:space="preserve">The Modern Ophthalmologist: Bridging Tradition and Technology</w:t>
      </w:r>
    </w:p>
    <w:p>
      <w:pPr>
        <w:pStyle w:val="FirstParagraph"/>
      </w:pPr>
      <w:r>
        <w:br/>
      </w:r>
    </w:p>
    <w:p>
      <w:pPr>
        <w:pStyle w:val="BodyText"/>
      </w:pPr>
      <w:r>
        <w:t xml:space="preserve">In this</w:t>
      </w:r>
      <w:r>
        <w:t xml:space="preserve"> </w:t>
      </w:r>
      <w:r>
        <w:rPr>
          <w:bCs/>
          <w:b/>
        </w:rPr>
        <w:t xml:space="preserve">Case Study</w:t>
      </w:r>
      <w:r>
        <w:t xml:space="preserve">, we analyze the typical profile of a leading eye care practitioner in this region. An</w:t>
      </w:r>
      <w:r>
        <w:t xml:space="preserve"> </w:t>
      </w:r>
      <w:r>
        <w:rPr>
          <w:bCs/>
          <w:b/>
        </w:rPr>
        <w:t xml:space="preserve">Ophthalmologist</w:t>
      </w:r>
      <w:r>
        <w:t xml:space="preserve"> </w:t>
      </w:r>
      <w:r>
        <w:t xml:space="preserve">serving in</w:t>
      </w:r>
      <w:r>
        <w:t xml:space="preserve"> </w:t>
      </w:r>
      <w:r>
        <w:rPr>
          <w:bCs/>
          <w:b/>
        </w:rPr>
        <w:t xml:space="preserve">Qatar Doha</w:t>
      </w:r>
      <w:r>
        <w:t xml:space="preserve"> </w:t>
      </w:r>
      <w:r>
        <w:t xml:space="preserve">today operates at the intersection of cutting-edge medical technology and high-touch patient service. Unlike traditional models where patients might wait weeks for diagnostic imaging, clinics in</w:t>
      </w:r>
      <w:r>
        <w:t xml:space="preserve"> </w:t>
      </w:r>
      <w:r>
        <w:rPr>
          <w:bCs/>
          <w:b/>
        </w:rPr>
        <w:t xml:space="preserve">Qatar Doha</w:t>
      </w:r>
      <w:r>
        <w:t xml:space="preserve"> </w:t>
      </w:r>
      <w:r>
        <w:rPr>
          <w:iCs/>
          <w:i/>
        </w:rPr>
        <w:t xml:space="preserve">have integrated on-site Optical Coherence Tomography (OCT), fundus photography, and automated perimetry directly into consultation rooms.</w:t>
      </w:r>
    </w:p>
    <w:p>
      <w:pPr>
        <w:pStyle w:val="BodyText"/>
      </w:pPr>
      <w:r>
        <w:br/>
      </w:r>
    </w:p>
    <w:p>
      <w:pPr>
        <w:pStyle w:val="BodyText"/>
      </w:pPr>
      <w:r>
        <w:t xml:space="preserve">This integration allows the</w:t>
      </w:r>
      <w:r>
        <w:t xml:space="preserve"> </w:t>
      </w:r>
      <w:r>
        <w:rPr>
          <w:bCs/>
          <w:b/>
        </w:rPr>
        <w:t xml:space="preserve">Ophthalmologist</w:t>
      </w:r>
      <w:r>
        <w:t xml:space="preserve"> </w:t>
      </w:r>
      <w:r>
        <w:t xml:space="preserve">to provide immediate feedback to patients. For instance, a patient presenting with blurred vision in a busy clinic in central</w:t>
      </w:r>
      <w:r>
        <w:t xml:space="preserve"> </w:t>
      </w:r>
      <w:r>
        <w:rPr>
          <w:bCs/>
          <w:b/>
        </w:rPr>
        <w:t xml:space="preserve">Qatar Doha</w:t>
      </w:r>
      <w:r>
        <w:t xml:space="preserve"> </w:t>
      </w:r>
      <w:r>
        <w:t xml:space="preserve">can undergo diagnostic testing and receive a treatment plan within the same hour. This efficiency is crucial for maintaining patient trust and satisfaction, particularly among the diverse expatriate community that makes up a significant portion of the city's population.</w:t>
      </w:r>
    </w:p>
    <w:p>
      <w:pPr>
        <w:pStyle w:val="BodyText"/>
      </w:pPr>
      <w:r>
        <w:br/>
      </w:r>
    </w:p>
    <w:p>
      <w:pPr>
        <w:pStyle w:val="BodyText"/>
      </w:pPr>
      <w:r>
        <w:t xml:space="preserve">Furthermore, digitalization plays a pivotal role. Electronic Health Records (EHR) in</w:t>
      </w:r>
      <w:r>
        <w:t xml:space="preserve"> </w:t>
      </w:r>
      <w:r>
        <w:rPr>
          <w:bCs/>
          <w:b/>
        </w:rPr>
        <w:t xml:space="preserve">Qatar Doha</w:t>
      </w:r>
      <w:r>
        <w:t xml:space="preserve"> </w:t>
      </w:r>
      <w:r>
        <w:t xml:space="preserve">are interoperable across major networks. This means an</w:t>
      </w:r>
      <w:r>
        <w:t xml:space="preserve"> </w:t>
      </w:r>
      <w:r>
        <w:rPr>
          <w:bCs/>
          <w:b/>
        </w:rPr>
        <w:t xml:space="preserve">Ophthalmologist</w:t>
      </w:r>
      <w:r>
        <w:t xml:space="preserve"> </w:t>
      </w:r>
      <w:r>
        <w:t xml:space="preserve">can access a patient’s history seamlessly, whether they were treated at the Hamad Medical Corporation or a private facility in West Bay. This continuity of care ensures that treatments for complex conditions like glaucoma are monitored consistently over time.</w:t>
      </w:r>
    </w:p>
    <w:p>
      <w:pPr>
        <w:pStyle w:val="BodyText"/>
      </w:pPr>
      <w:r>
        <w:br/>
      </w:r>
    </w:p>
    <w:bookmarkEnd w:id="21"/>
    <w:bookmarkStart w:id="22" w:name="X0ac64f519714d33399ca1e444354ff7edb95dfb"/>
    <w:p>
      <w:pPr>
        <w:pStyle w:val="Heading2"/>
      </w:pPr>
      <w:r>
        <w:t xml:space="preserve">Cultural Competency and Patient Experience</w:t>
      </w:r>
    </w:p>
    <w:p>
      <w:pPr>
        <w:pStyle w:val="FirstParagraph"/>
      </w:pPr>
      <w:r>
        <w:br/>
      </w:r>
    </w:p>
    <w:p>
      <w:pPr>
        <w:pStyle w:val="BodyText"/>
      </w:pPr>
      <w:r>
        <w:t xml:space="preserve">One of the distinct challenges—and opportunities—for an</w:t>
      </w:r>
      <w:r>
        <w:t xml:space="preserve"> </w:t>
      </w:r>
      <w:r>
        <w:rPr>
          <w:bCs/>
          <w:b/>
        </w:rPr>
        <w:t xml:space="preserve">Ophthalmologist</w:t>
      </w:r>
      <w:r>
        <w:t xml:space="preserve"> </w:t>
      </w:r>
      <w:r>
        <w:t xml:space="preserve">working in</w:t>
      </w:r>
      <w:r>
        <w:t xml:space="preserve"> </w:t>
      </w:r>
      <w:r>
        <w:rPr>
          <w:bCs/>
          <w:b/>
        </w:rPr>
        <w:t xml:space="preserve">Qatar Doha</w:t>
      </w:r>
      <w:r>
        <w:t xml:space="preserve"> </w:t>
      </w:r>
      <w:r>
        <w:t xml:space="preserve">is cultural competency. The population is a unique blend of Qatari nationals, Arab expatriates, and Western international workers. An effective healthcare model in this region must account for varying levels of health literacy, language barriers, and cultural preferences regarding gender interaction.</w:t>
      </w:r>
    </w:p>
    <w:p>
      <w:pPr>
        <w:pStyle w:val="BodyText"/>
      </w:pPr>
      <w:r>
        <w:br/>
      </w:r>
    </w:p>
    <w:p>
      <w:pPr>
        <w:pStyle w:val="BodyText"/>
      </w:pPr>
      <w:r>
        <w:t xml:space="preserve">Leading eye care centers in</w:t>
      </w:r>
      <w:r>
        <w:t xml:space="preserve"> </w:t>
      </w:r>
      <w:r>
        <w:rPr>
          <w:bCs/>
          <w:b/>
        </w:rPr>
        <w:t xml:space="preserve">Qatar Doha</w:t>
      </w:r>
      <w:r>
        <w:t xml:space="preserve"> </w:t>
      </w:r>
      <w:r>
        <w:t xml:space="preserve">have adapted by employing multilingual staff and offering female-friendly clinics where patients can consult with female ophthalmologists if preferred. This attention to detail is a critical component of the</w:t>
      </w:r>
      <w:r>
        <w:t xml:space="preserve"> </w:t>
      </w:r>
      <w:r>
        <w:rPr>
          <w:bCs/>
          <w:b/>
        </w:rPr>
        <w:t xml:space="preserve">Case Study</w:t>
      </w:r>
      <w:r>
        <w:t xml:space="preserve">, illustrating that medical excellence in this region is not solely defined by surgical success rates but also by the comfort and dignity afforded to every patient.</w:t>
      </w:r>
    </w:p>
    <w:p>
      <w:pPr>
        <w:pStyle w:val="BodyText"/>
      </w:pPr>
      <w:r>
        <w:br/>
      </w:r>
    </w:p>
    <w:p>
      <w:pPr>
        <w:pStyle w:val="BodyText"/>
      </w:pPr>
      <w:r>
        <w:t xml:space="preserve">For example, when dealing with pediatric patients requiring eye exams, clinics in</w:t>
      </w:r>
      <w:r>
        <w:t xml:space="preserve"> </w:t>
      </w:r>
      <w:r>
        <w:rPr>
          <w:bCs/>
          <w:b/>
        </w:rPr>
        <w:t xml:space="preserve">Qatar Doha</w:t>
      </w:r>
      <w:r>
        <w:t xml:space="preserve"> </w:t>
      </w:r>
      <w:r>
        <w:t xml:space="preserve">utilize gamified diagnostic tools to reduce anxiety. This approach helps the</w:t>
      </w:r>
      <w:r>
        <w:t xml:space="preserve"> </w:t>
      </w:r>
      <w:r>
        <w:rPr>
          <w:bCs/>
          <w:b/>
        </w:rPr>
        <w:t xml:space="preserve">Ophthalmologist</w:t>
      </w:r>
      <w:r>
        <w:t xml:space="preserve"> </w:t>
      </w:r>
      <w:r>
        <w:t xml:space="preserve">gather accurate data while ensuring the child feels safe and respected within the cultural context of raising children in a modern Islamic society.</w:t>
      </w:r>
    </w:p>
    <w:p>
      <w:pPr>
        <w:pStyle w:val="BodyText"/>
      </w:pPr>
      <w:r>
        <w:br/>
      </w:r>
    </w:p>
    <w:bookmarkEnd w:id="22"/>
    <w:bookmarkStart w:id="23" w:name="surgical-innovation-and-cataract-care"/>
    <w:p>
      <w:pPr>
        <w:pStyle w:val="Heading2"/>
      </w:pPr>
      <w:r>
        <w:t xml:space="preserve">Surgical Innovation and Cataract Care</w:t>
      </w:r>
    </w:p>
    <w:p>
      <w:pPr>
        <w:pStyle w:val="FirstParagraph"/>
      </w:pPr>
      <w:r>
        <w:br/>
      </w:r>
    </w:p>
    <w:p>
      <w:pPr>
        <w:pStyle w:val="BodyText"/>
      </w:pPr>
      <w:r>
        <w:t xml:space="preserve">Cataract surgery remains one of the most common procedures performed. In</w:t>
      </w:r>
      <w:r>
        <w:t xml:space="preserve"> </w:t>
      </w:r>
      <w:r>
        <w:rPr>
          <w:bCs/>
          <w:b/>
        </w:rPr>
        <w:t xml:space="preserve">Qatar Doha</w:t>
      </w:r>
      <w:r>
        <w:t xml:space="preserve">, the standard has shifted rapidly from phacoemulsification to advanced femtosecond laser-assisted cataract surgery (FLACS). An</w:t>
      </w:r>
      <w:r>
        <w:t xml:space="preserve"> </w:t>
      </w:r>
      <w:r>
        <w:rPr>
          <w:bCs/>
          <w:b/>
        </w:rPr>
        <w:t xml:space="preserve">Ophthalmologist</w:t>
      </w:r>
      <w:r>
        <w:t xml:space="preserve"> </w:t>
      </w:r>
      <w:r>
        <w:t xml:space="preserve">in this region is expected to be proficient not only in traditional methods but also in these high-precision technologies.</w:t>
      </w:r>
    </w:p>
    <w:p>
      <w:pPr>
        <w:pStyle w:val="BodyText"/>
      </w:pPr>
      <w:r>
        <w:br/>
      </w:r>
    </w:p>
    <w:p>
      <w:pPr>
        <w:pStyle w:val="BodyText"/>
      </w:pPr>
      <w:r>
        <w:t xml:space="preserve">The</w:t>
      </w:r>
      <w:r>
        <w:t xml:space="preserve"> </w:t>
      </w:r>
      <w:r>
        <w:rPr>
          <w:bCs/>
          <w:b/>
        </w:rPr>
        <w:t xml:space="preserve">Case Study</w:t>
      </w:r>
      <w:r>
        <w:t xml:space="preserve"> </w:t>
      </w:r>
      <w:r>
        <w:t xml:space="preserve">highlights a recent initiative where a major hospital group introduced personalized lens implants. Patients could choose from premium intraocular lenses that correct astigmatism and presbyopia, allowing them to see clearly without glasses after surgery. This patient empowerment model is facilitated by the</w:t>
      </w:r>
      <w:r>
        <w:t xml:space="preserve"> </w:t>
      </w:r>
      <w:r>
        <w:rPr>
          <w:bCs/>
          <w:b/>
        </w:rPr>
        <w:t xml:space="preserve">Ophthalmologist</w:t>
      </w:r>
      <w:r>
        <w:t xml:space="preserve">, who acts as an educator, explaining the trade-offs between cost and visual outcomes. The high demand for such services in</w:t>
      </w:r>
      <w:r>
        <w:t xml:space="preserve"> </w:t>
      </w:r>
      <w:r>
        <w:rPr>
          <w:bCs/>
          <w:b/>
        </w:rPr>
        <w:t xml:space="preserve">Qatar Doha</w:t>
      </w:r>
      <w:r>
        <w:t xml:space="preserve"> </w:t>
      </w:r>
      <w:r>
        <w:t xml:space="preserve">demonstrates a population that values quality of life and aesthetic outcomes, pushing medical providers to raise their standards continuously.</w:t>
      </w:r>
    </w:p>
    <w:p>
      <w:pPr>
        <w:pStyle w:val="BodyText"/>
      </w:pPr>
      <w:r>
        <w:br/>
      </w:r>
    </w:p>
    <w:bookmarkEnd w:id="23"/>
    <w:bookmarkStart w:id="24" w:name="retail-eye-care-a-growing-frontier"/>
    <w:p>
      <w:pPr>
        <w:pStyle w:val="Heading2"/>
      </w:pPr>
      <w:r>
        <w:t xml:space="preserve">Retail Eye Care: A Growing Frontier</w:t>
      </w:r>
    </w:p>
    <w:p>
      <w:pPr>
        <w:pStyle w:val="FirstParagraph"/>
      </w:pPr>
      <w:r>
        <w:br/>
      </w:r>
    </w:p>
    <w:p>
      <w:pPr>
        <w:pStyle w:val="BodyText"/>
      </w:pPr>
      <w:r>
        <w:t xml:space="preserve">The role of the</w:t>
      </w:r>
      <w:r>
        <w:t xml:space="preserve"> </w:t>
      </w:r>
      <w:r>
        <w:rPr>
          <w:bCs/>
          <w:b/>
        </w:rPr>
        <w:t xml:space="preserve">Ophthalmologist</w:t>
      </w:r>
      <w:r>
        <w:t xml:space="preserve"> </w:t>
      </w:r>
      <w:r>
        <w:t xml:space="preserve">in</w:t>
      </w:r>
      <w:r>
        <w:t xml:space="preserve"> </w:t>
      </w:r>
      <w:r>
        <w:rPr>
          <w:bCs/>
          <w:b/>
        </w:rPr>
        <w:t xml:space="preserve">Qatar Doha</w:t>
      </w:r>
      <w:r>
        <w:t xml:space="preserve"> </w:t>
      </w:r>
      <w:r>
        <w:t xml:space="preserve">is also expanding into retail eye care. With a high incidence of myopia among youth due to increased screen time, there is a growing need for specialized contact lens fittings and vision therapy programs. Clinics are no longer just medical offices; they are lifestyle hubs.</w:t>
      </w:r>
    </w:p>
    <w:p>
      <w:pPr>
        <w:pStyle w:val="BodyText"/>
      </w:pPr>
      <w:r>
        <w:br/>
      </w:r>
    </w:p>
    <w:p>
      <w:pPr>
        <w:pStyle w:val="BodyText"/>
      </w:pPr>
      <w:r>
        <w:t xml:space="preserve">This convergence of medical ophthalmology and retail optical services allows the</w:t>
      </w:r>
      <w:r>
        <w:t xml:space="preserve"> </w:t>
      </w:r>
      <w:r>
        <w:rPr>
          <w:bCs/>
          <w:b/>
        </w:rPr>
        <w:t xml:space="preserve">Ophthalmologist</w:t>
      </w:r>
      <w:r>
        <w:t xml:space="preserve"> </w:t>
      </w:r>
      <w:r>
        <w:t xml:space="preserve">to oversee the entire lifecycle of eye health, from diagnosis to correction. In</w:t>
      </w:r>
      <w:r>
        <w:t xml:space="preserve"> </w:t>
      </w:r>
      <w:r>
        <w:rPr>
          <w:bCs/>
          <w:b/>
        </w:rPr>
        <w:t xml:space="preserve">Qatar Doha</w:t>
      </w:r>
      <w:r>
        <w:t xml:space="preserve">, this integrated model has proven successful in reducing hospital readmissions for avoidable conditions. By managing minor refractive errors and dry-eye disease effectively through retail partnerships, serious surgical interventions are reserved for those who truly need them.</w:t>
      </w:r>
    </w:p>
    <w:p>
      <w:pPr>
        <w:pStyle w:val="BodyText"/>
      </w:pPr>
      <w:r>
        <w:br/>
      </w:r>
    </w:p>
    <w:bookmarkEnd w:id="24"/>
    <w:bookmarkStart w:id="25" w:name="X7b79c28c6711dc6404d9ca15b400c791eaebc4c"/>
    <w:p>
      <w:pPr>
        <w:pStyle w:val="Heading2"/>
      </w:pPr>
      <w:r>
        <w:t xml:space="preserve">Conclusion: The Future of Eye Care in the Region</w:t>
      </w:r>
    </w:p>
    <w:p>
      <w:pPr>
        <w:pStyle w:val="FirstParagraph"/>
      </w:pPr>
      <w:r>
        <w:br/>
      </w:r>
    </w:p>
    <w:p>
      <w:pPr>
        <w:pStyle w:val="BodyText"/>
      </w:pPr>
      <w:r>
        <w:t xml:space="preserve">This</w:t>
      </w:r>
      <w:r>
        <w:t xml:space="preserve"> </w:t>
      </w:r>
      <w:r>
        <w:rPr>
          <w:bCs/>
          <w:b/>
        </w:rPr>
        <w:t xml:space="preserve">Case Study</w:t>
      </w:r>
      <w:r>
        <w:t xml:space="preserve"> </w:t>
      </w:r>
      <w:r>
        <w:t xml:space="preserve">demonstrates that the practice of ophthalmology in</w:t>
      </w:r>
      <w:r>
        <w:t xml:space="preserve"> </w:t>
      </w:r>
      <w:r>
        <w:rPr>
          <w:bCs/>
          <w:b/>
        </w:rPr>
        <w:t xml:space="preserve">Qatar Doha</w:t>
      </w:r>
      <w:r>
        <w:t xml:space="preserve"> </w:t>
      </w:r>
      <w:r>
        <w:t xml:space="preserve">is a testament to strategic healthcare planning. The modern</w:t>
      </w:r>
      <w:r>
        <w:t xml:space="preserve"> </w:t>
      </w:r>
      <w:r>
        <w:rPr>
          <w:bCs/>
          <w:b/>
        </w:rPr>
        <w:t xml:space="preserve">Ophthalmologist</w:t>
      </w:r>
      <w:r>
        <w:t xml:space="preserve"> </w:t>
      </w:r>
      <w:r>
        <w:t xml:space="preserve">here operates within a system designed for efficiency, precision, and cultural inclusivity. By leveraging advanced technology like AI-driven diagnostics and laser-assisted surgery, combined with a deep understanding of local demographics, eye care providers are setting new benchmarks.</w:t>
      </w:r>
    </w:p>
    <w:p>
      <w:pPr>
        <w:pStyle w:val="BodyText"/>
      </w:pPr>
      <w:r>
        <w:br/>
      </w:r>
    </w:p>
    <w:p>
      <w:pPr>
        <w:pStyle w:val="BodyText"/>
      </w:pPr>
      <w:r>
        <w:t xml:space="preserve">As</w:t>
      </w:r>
      <w:r>
        <w:t xml:space="preserve"> </w:t>
      </w:r>
      <w:r>
        <w:rPr>
          <w:bCs/>
          <w:b/>
        </w:rPr>
        <w:t xml:space="preserve">Qatar Doha</w:t>
      </w:r>
      <w:r>
        <w:t xml:space="preserve"> </w:t>
      </w:r>
      <w:r>
        <w:t xml:space="preserve">continues to position itself as a leader in global health innovation, the demand for highly skilled</w:t>
      </w:r>
      <w:r>
        <w:t xml:space="preserve"> </w:t>
      </w:r>
      <w:r>
        <w:rPr>
          <w:bCs/>
          <w:b/>
        </w:rPr>
        <w:t xml:space="preserve">Ophthalmologists</w:t>
      </w:r>
    </w:p>
    <w:bookmarkEnd w:id="25"/>
    <w:bookmarkEnd w:id="26"/>
    <w:bookmarkStart w:id="33" w:name="X25b22a73aea6f2850cbba98dd68e496e59590df"/>
    <w:p>
      <w:pPr>
        <w:pStyle w:val="Heading1"/>
      </w:pPr>
      <w:r>
        <w:t xml:space="preserve">The Evolution of Ophthalmology in Qatar Doha</w:t>
      </w:r>
    </w:p>
    <w:p>
      <w:pPr>
        <w:pStyle w:val="FirstParagraph"/>
      </w:pPr>
      <w:r>
        <w:br/>
      </w:r>
      <w:r>
        <w:rPr>
          <w:bCs/>
          <w:b/>
        </w:rPr>
        <w:t xml:space="preserve">A Case Study on Modern Healthcare Innovation and Patient-Centric Care Models in the Gulf Region.</w:t>
      </w:r>
      <w:r>
        <w:br/>
      </w:r>
      <w:r>
        <w:br/>
      </w:r>
    </w:p>
    <w:p>
      <w:pPr>
        <w:pStyle w:val="BodyText"/>
      </w:pPr>
      <w:r>
        <w:t xml:space="preserve">In the rapidly evolving landscape of Middle Eastern healthcare, no region exemplifies transformation quite like</w:t>
      </w:r>
      <w:r>
        <w:t xml:space="preserve"> </w:t>
      </w:r>
      <w:r>
        <w:rPr>
          <w:bCs/>
          <w:b/>
        </w:rPr>
        <w:t xml:space="preserve">Qatar Doha</w:t>
      </w:r>
      <w:r>
        <w:t xml:space="preserve">. As a global hub for medical tourism and advanced clinical research, the capital city has established itself as a benchmark for excellence in specialized medicine. Among the various specialties that have seen profound advancement is ophthalmology. This</w:t>
      </w:r>
      <w:r>
        <w:t xml:space="preserve"> </w:t>
      </w:r>
      <w:r>
        <w:rPr>
          <w:bCs/>
          <w:b/>
        </w:rPr>
        <w:t xml:space="preserve">Case Study</w:t>
      </w:r>
      <w:r>
        <w:t xml:space="preserve"> </w:t>
      </w:r>
      <w:r>
        <w:t xml:space="preserve">explores how an integrated approach to eye care in</w:t>
      </w:r>
      <w:r>
        <w:t xml:space="preserve"> </w:t>
      </w:r>
      <w:r>
        <w:rPr>
          <w:bCs/>
          <w:b/>
        </w:rPr>
        <w:t xml:space="preserve">Qatar Doha</w:t>
      </w:r>
      <w:r>
        <w:t xml:space="preserve">, driven by state-of-the-art technology and culturally sensitive patient management, has redefined the standard for a modern</w:t>
      </w:r>
      <w:r>
        <w:t xml:space="preserve"> </w:t>
      </w:r>
      <w:r>
        <w:rPr>
          <w:bCs/>
          <w:b/>
        </w:rPr>
        <w:t xml:space="preserve">Ophthalmologist</w:t>
      </w:r>
      <w:r>
        <w:t xml:space="preserve">.</w:t>
      </w:r>
    </w:p>
    <w:p>
      <w:pPr>
        <w:pStyle w:val="BodyText"/>
      </w:pPr>
      <w:r>
        <w:br/>
      </w:r>
    </w:p>
    <w:bookmarkStart w:id="27" w:name="X7bca8af8b5a3c9214cc18f6d83b6212d03c8fd0"/>
    <w:p>
      <w:pPr>
        <w:pStyle w:val="Heading2"/>
      </w:pPr>
      <w:r>
        <w:t xml:space="preserve">The Strategic Context of Healthcare in Qatar Doha</w:t>
      </w:r>
    </w:p>
    <w:p>
      <w:pPr>
        <w:pStyle w:val="FirstParagraph"/>
      </w:pPr>
      <w:r>
        <w:br/>
      </w:r>
    </w:p>
    <w:p>
      <w:pPr>
        <w:pStyle w:val="BodyText"/>
      </w:pPr>
      <w:r>
        <w:t xml:space="preserve">To understand the rise of exceptional eye care services, one must first look at the broader healthcare ecosystem in</w:t>
      </w:r>
      <w:r>
        <w:t xml:space="preserve"> </w:t>
      </w:r>
      <w:r>
        <w:rPr>
          <w:bCs/>
          <w:b/>
        </w:rPr>
        <w:t xml:space="preserve">Qatar Doha</w:t>
      </w:r>
      <w:r>
        <w:t xml:space="preserve">. Driven by Vision 2030, the nation has invested billions into public health infrastructure. The primary goal was not merely to treat illness but to create a proactive, preventive, and highly sophisticated healthcare system. Within this framework, ophthalmology emerged as a critical sector due to two converging factors: an aging population susceptible to age-related macular degeneration and cataracts, and a high prevalence of diabetes-induced retinopathy within the local demographic.</w:t>
      </w:r>
    </w:p>
    <w:p>
      <w:pPr>
        <w:pStyle w:val="BodyText"/>
      </w:pPr>
      <w:r>
        <w:br/>
      </w:r>
    </w:p>
    <w:p>
      <w:pPr>
        <w:pStyle w:val="BodyText"/>
      </w:pPr>
      <w:r>
        <w:t xml:space="preserve">Consequently, the role of an</w:t>
      </w:r>
      <w:r>
        <w:t xml:space="preserve"> </w:t>
      </w:r>
      <w:r>
        <w:rPr>
          <w:bCs/>
          <w:b/>
        </w:rPr>
        <w:t xml:space="preserve">Ophthalmologist</w:t>
      </w:r>
      <w:r>
        <w:t xml:space="preserve"> </w:t>
      </w:r>
      <w:r>
        <w:t xml:space="preserve">in</w:t>
      </w:r>
      <w:r>
        <w:t xml:space="preserve"> </w:t>
      </w:r>
      <w:r>
        <w:rPr>
          <w:bCs/>
          <w:b/>
        </w:rPr>
        <w:t xml:space="preserve">Qatar Doha</w:t>
      </w:r>
      <w:r>
        <w:t xml:space="preserve"> </w:t>
      </w:r>
      <w:r>
        <w:t xml:space="preserve">shifted from that of a traditional surgeon to a comprehensive eye care specialist capable of managing chronic systemic conditions through ocular health. This shift required significant investment in infrastructure, specifically within major hospital centers and private clinics located throughout the heart of</w:t>
      </w:r>
      <w:r>
        <w:t xml:space="preserve"> </w:t>
      </w:r>
      <w:r>
        <w:rPr>
          <w:bCs/>
          <w:b/>
        </w:rPr>
        <w:t xml:space="preserve">Qatar Doha</w:t>
      </w:r>
      <w:r>
        <w:t xml:space="preserve">.</w:t>
      </w:r>
    </w:p>
    <w:p>
      <w:pPr>
        <w:pStyle w:val="BodyText"/>
      </w:pPr>
      <w:r>
        <w:br/>
      </w:r>
    </w:p>
    <w:bookmarkEnd w:id="27"/>
    <w:bookmarkStart w:id="28" w:name="X0934baf163f75934e2c209b0dcb47c1bfe037d1"/>
    <w:p>
      <w:pPr>
        <w:pStyle w:val="Heading2"/>
      </w:pPr>
      <w:r>
        <w:t xml:space="preserve">The Modern Ophthalmologist: Bridging Tradition and Technology</w:t>
      </w:r>
    </w:p>
    <w:p>
      <w:pPr>
        <w:pStyle w:val="FirstParagraph"/>
      </w:pPr>
      <w:r>
        <w:br/>
      </w:r>
    </w:p>
    <w:p>
      <w:pPr>
        <w:pStyle w:val="BodyText"/>
      </w:pPr>
      <w:r>
        <w:t xml:space="preserve">In this</w:t>
      </w:r>
      <w:r>
        <w:t xml:space="preserve"> </w:t>
      </w:r>
      <w:r>
        <w:rPr>
          <w:bCs/>
          <w:b/>
        </w:rPr>
        <w:t xml:space="preserve">Case Study</w:t>
      </w:r>
      <w:r>
        <w:t xml:space="preserve">, we analyze the typical profile of a leading eye care practitioner in this region. An</w:t>
      </w:r>
      <w:r>
        <w:t xml:space="preserve"> </w:t>
      </w:r>
      <w:r>
        <w:rPr>
          <w:bCs/>
          <w:b/>
        </w:rPr>
        <w:t xml:space="preserve">Ophthalmologist</w:t>
      </w:r>
      <w:r>
        <w:t xml:space="preserve"> </w:t>
      </w:r>
      <w:r>
        <w:t xml:space="preserve">serving in</w:t>
      </w:r>
      <w:r>
        <w:t xml:space="preserve"> </w:t>
      </w:r>
      <w:r>
        <w:rPr>
          <w:bCs/>
          <w:b/>
        </w:rPr>
        <w:t xml:space="preserve">Qatar Doha</w:t>
      </w:r>
      <w:r>
        <w:t xml:space="preserve"> </w:t>
      </w:r>
      <w:r>
        <w:t xml:space="preserve">today operates at the intersection of cutting-edge medical technology and high-touch patient service. Unlike traditional models where patients might wait weeks for diagnostic imaging, clinics in</w:t>
      </w:r>
      <w:r>
        <w:t xml:space="preserve"> </w:t>
      </w:r>
      <w:r>
        <w:rPr>
          <w:bCs/>
          <w:b/>
        </w:rPr>
        <w:t xml:space="preserve">Qatar Doha</w:t>
      </w:r>
      <w:r>
        <w:t xml:space="preserve"> </w:t>
      </w:r>
      <w:r>
        <w:rPr>
          <w:iCs/>
          <w:i/>
        </w:rPr>
        <w:t xml:space="preserve">have integrated on-site Optical Coherence Tomography (OCT), fundus photography, and automated perimetry directly into consultation rooms.</w:t>
      </w:r>
    </w:p>
    <w:p>
      <w:pPr>
        <w:pStyle w:val="BodyText"/>
      </w:pPr>
      <w:r>
        <w:br/>
      </w:r>
    </w:p>
    <w:p>
      <w:pPr>
        <w:pStyle w:val="BodyText"/>
      </w:pPr>
      <w:r>
        <w:t xml:space="preserve">This integration allows the</w:t>
      </w:r>
      <w:r>
        <w:t xml:space="preserve"> </w:t>
      </w:r>
      <w:r>
        <w:rPr>
          <w:bCs/>
          <w:b/>
        </w:rPr>
        <w:t xml:space="preserve">Ophthalmologist</w:t>
      </w:r>
      <w:r>
        <w:t xml:space="preserve"> </w:t>
      </w:r>
      <w:r>
        <w:t xml:space="preserve">to provide immediate feedback to patients. For instance, a patient presenting with blurred vision in a busy clinic in central</w:t>
      </w:r>
      <w:r>
        <w:t xml:space="preserve"> </w:t>
      </w:r>
      <w:r>
        <w:rPr>
          <w:bCs/>
          <w:b/>
        </w:rPr>
        <w:t xml:space="preserve">Qatar Doha</w:t>
      </w:r>
      <w:r>
        <w:t xml:space="preserve"> </w:t>
      </w:r>
      <w:r>
        <w:t xml:space="preserve">can undergo diagnostic testing and receive a treatment plan within the same hour. This efficiency is crucial for maintaining patient trust and satisfaction, particularly among the diverse expatriate community that makes up a significant portion of the city's population.</w:t>
      </w:r>
    </w:p>
    <w:p>
      <w:pPr>
        <w:pStyle w:val="BodyText"/>
      </w:pPr>
      <w:r>
        <w:br/>
      </w:r>
    </w:p>
    <w:p>
      <w:pPr>
        <w:pStyle w:val="BodyText"/>
      </w:pPr>
      <w:r>
        <w:t xml:space="preserve">Furthermore, digitalization plays a pivotal role. Electronic Health Records (EHR) in</w:t>
      </w:r>
      <w:r>
        <w:t xml:space="preserve"> </w:t>
      </w:r>
      <w:r>
        <w:rPr>
          <w:bCs/>
          <w:b/>
        </w:rPr>
        <w:t xml:space="preserve">Qatar Doha</w:t>
      </w:r>
      <w:r>
        <w:t xml:space="preserve"> </w:t>
      </w:r>
      <w:r>
        <w:t xml:space="preserve">are interoperable across major networks. This means an</w:t>
      </w:r>
      <w:r>
        <w:t xml:space="preserve"> </w:t>
      </w:r>
      <w:r>
        <w:rPr>
          <w:bCs/>
          <w:b/>
        </w:rPr>
        <w:t xml:space="preserve">Ophthalmologist</w:t>
      </w:r>
      <w:r>
        <w:t xml:space="preserve"> </w:t>
      </w:r>
      <w:r>
        <w:t xml:space="preserve">can access a patient’s history seamlessly, whether they were treated at the Hamad Medical Corporation or a private facility in West Bay. This continuity of care ensures that treatments for complex conditions like glaucoma are monitored consistently over time.</w:t>
      </w:r>
    </w:p>
    <w:p>
      <w:pPr>
        <w:pStyle w:val="BodyText"/>
      </w:pPr>
      <w:r>
        <w:br/>
      </w:r>
    </w:p>
    <w:bookmarkEnd w:id="28"/>
    <w:bookmarkStart w:id="29" w:name="Xdb276c8c292072198ec132c570910fe6e0a9e40"/>
    <w:p>
      <w:pPr>
        <w:pStyle w:val="Heading2"/>
      </w:pPr>
      <w:r>
        <w:t xml:space="preserve">Cultural Competency and Patient Experience</w:t>
      </w:r>
    </w:p>
    <w:p>
      <w:pPr>
        <w:pStyle w:val="FirstParagraph"/>
      </w:pPr>
      <w:r>
        <w:br/>
      </w:r>
    </w:p>
    <w:p>
      <w:pPr>
        <w:pStyle w:val="BodyText"/>
      </w:pPr>
      <w:r>
        <w:t xml:space="preserve">One of the distinct challenges—and opportunities—for an</w:t>
      </w:r>
      <w:r>
        <w:t xml:space="preserve"> </w:t>
      </w:r>
      <w:r>
        <w:rPr>
          <w:bCs/>
          <w:b/>
        </w:rPr>
        <w:t xml:space="preserve">Ophthalmologist</w:t>
      </w:r>
      <w:r>
        <w:t xml:space="preserve"> </w:t>
      </w:r>
      <w:r>
        <w:t xml:space="preserve">working in</w:t>
      </w:r>
      <w:r>
        <w:t xml:space="preserve"> </w:t>
      </w:r>
      <w:r>
        <w:rPr>
          <w:bCs/>
          <w:b/>
        </w:rPr>
        <w:t xml:space="preserve">Qatar Doha</w:t>
      </w:r>
      <w:r>
        <w:t xml:space="preserve"> </w:t>
      </w:r>
      <w:r>
        <w:t xml:space="preserve">is cultural competency. The population is a unique blend of Qatari nationals, Arab expatriates, and Western international workers. An effective healthcare model in this region must account for varying levels of health literacy, language barriers, and cultural preferences regarding gender interaction.</w:t>
      </w:r>
    </w:p>
    <w:p>
      <w:pPr>
        <w:pStyle w:val="BodyText"/>
      </w:pPr>
      <w:r>
        <w:br/>
      </w:r>
    </w:p>
    <w:p>
      <w:pPr>
        <w:pStyle w:val="BodyText"/>
      </w:pPr>
      <w:r>
        <w:t xml:space="preserve">Leading eye care centers in</w:t>
      </w:r>
      <w:r>
        <w:t xml:space="preserve"> </w:t>
      </w:r>
      <w:r>
        <w:rPr>
          <w:bCs/>
          <w:b/>
        </w:rPr>
        <w:t xml:space="preserve">Qatar Doha</w:t>
      </w:r>
      <w:r>
        <w:t xml:space="preserve"> </w:t>
      </w:r>
      <w:r>
        <w:t xml:space="preserve">have adapted by employing multilingual staff and offering female-friendly clinics where patients can consult with female ophthalmologists if preferred. This attention to detail is a critical component of the</w:t>
      </w:r>
      <w:r>
        <w:t xml:space="preserve"> </w:t>
      </w:r>
      <w:r>
        <w:rPr>
          <w:bCs/>
          <w:b/>
        </w:rPr>
        <w:t xml:space="preserve">Case Study</w:t>
      </w:r>
      <w:r>
        <w:t xml:space="preserve">, illustrating that medical excellence in this region is not solely defined by surgical success rates but also by the comfort and dignity afforded to every patient.</w:t>
      </w:r>
    </w:p>
    <w:p>
      <w:pPr>
        <w:pStyle w:val="BodyText"/>
      </w:pPr>
      <w:r>
        <w:br/>
      </w:r>
    </w:p>
    <w:p>
      <w:pPr>
        <w:pStyle w:val="BodyText"/>
      </w:pPr>
      <w:r>
        <w:t xml:space="preserve">For example, when dealing with pediatric patients requiring eye exams, clinics in</w:t>
      </w:r>
      <w:r>
        <w:t xml:space="preserve"> </w:t>
      </w:r>
      <w:r>
        <w:rPr>
          <w:bCs/>
          <w:b/>
        </w:rPr>
        <w:t xml:space="preserve">Qatar Doha</w:t>
      </w:r>
      <w:r>
        <w:t xml:space="preserve"> </w:t>
      </w:r>
      <w:r>
        <w:t xml:space="preserve">utilize gamified diagnostic tools to reduce anxiety. This approach helps the</w:t>
      </w:r>
      <w:r>
        <w:t xml:space="preserve"> </w:t>
      </w:r>
      <w:r>
        <w:rPr>
          <w:bCs/>
          <w:b/>
        </w:rPr>
        <w:t xml:space="preserve">Ophthalmologist</w:t>
      </w:r>
      <w:r>
        <w:t xml:space="preserve"> </w:t>
      </w:r>
      <w:r>
        <w:t xml:space="preserve">gather accurate data while ensuring the child feels safe and respected within the cultural context of raising children in a modern Islamic society.</w:t>
      </w:r>
    </w:p>
    <w:p>
      <w:pPr>
        <w:pStyle w:val="BodyText"/>
      </w:pPr>
      <w:r>
        <w:br/>
      </w:r>
    </w:p>
    <w:bookmarkEnd w:id="29"/>
    <w:bookmarkStart w:id="30" w:name="surgical-innovation-and-cataract-care-1"/>
    <w:p>
      <w:pPr>
        <w:pStyle w:val="Heading2"/>
      </w:pPr>
      <w:r>
        <w:t xml:space="preserve">Surgical Innovation and Cataract Care</w:t>
      </w:r>
    </w:p>
    <w:p>
      <w:pPr>
        <w:pStyle w:val="FirstParagraph"/>
      </w:pPr>
      <w:r>
        <w:br/>
      </w:r>
    </w:p>
    <w:p>
      <w:pPr>
        <w:pStyle w:val="BodyText"/>
      </w:pPr>
      <w:r>
        <w:t xml:space="preserve">Cataract surgery remains one of the most common procedures performed. In</w:t>
      </w:r>
      <w:r>
        <w:t xml:space="preserve"> </w:t>
      </w:r>
      <w:r>
        <w:rPr>
          <w:bCs/>
          <w:b/>
        </w:rPr>
        <w:t xml:space="preserve">Qatar Doha</w:t>
      </w:r>
      <w:r>
        <w:t xml:space="preserve">, the standard has shifted rapidly from phacoemulsification to advanced femtosecond laser-assisted cataract surgery (FLACS). An</w:t>
      </w:r>
      <w:r>
        <w:t xml:space="preserve"> </w:t>
      </w:r>
      <w:r>
        <w:rPr>
          <w:bCs/>
          <w:b/>
        </w:rPr>
        <w:t xml:space="preserve">Ophthalmologist</w:t>
      </w:r>
      <w:r>
        <w:t xml:space="preserve"> </w:t>
      </w:r>
      <w:r>
        <w:t xml:space="preserve">in this region is expected to be proficient not only in traditional methods but also in these high-precision technologies.</w:t>
      </w:r>
    </w:p>
    <w:p>
      <w:pPr>
        <w:pStyle w:val="BodyText"/>
      </w:pPr>
      <w:r>
        <w:br/>
      </w:r>
    </w:p>
    <w:p>
      <w:pPr>
        <w:pStyle w:val="BodyText"/>
      </w:pPr>
      <w:r>
        <w:t xml:space="preserve">The</w:t>
      </w:r>
      <w:r>
        <w:t xml:space="preserve"> </w:t>
      </w:r>
      <w:r>
        <w:rPr>
          <w:bCs/>
          <w:b/>
        </w:rPr>
        <w:t xml:space="preserve">Case Study</w:t>
      </w:r>
      <w:r>
        <w:t xml:space="preserve"> </w:t>
      </w:r>
      <w:r>
        <w:t xml:space="preserve">highlights a recent initiative where a major hospital group introduced personalized lens implants. Patients could choose from premium intraocular lenses that correct astigmatism and presbyopia, allowing them to see clearly without glasses after surgery. This patient empowerment model is facilitated by the</w:t>
      </w:r>
      <w:r>
        <w:t xml:space="preserve"> </w:t>
      </w:r>
      <w:r>
        <w:rPr>
          <w:bCs/>
          <w:b/>
        </w:rPr>
        <w:t xml:space="preserve">Ophthalmologist</w:t>
      </w:r>
      <w:r>
        <w:t xml:space="preserve">, who acts as an educator, explaining the trade-offs between cost and visual outcomes. The high demand for such services in</w:t>
      </w:r>
      <w:r>
        <w:t xml:space="preserve"> </w:t>
      </w:r>
      <w:r>
        <w:rPr>
          <w:bCs/>
          <w:b/>
        </w:rPr>
        <w:t xml:space="preserve">Qatar Doha</w:t>
      </w:r>
      <w:r>
        <w:t xml:space="preserve"> </w:t>
      </w:r>
      <w:r>
        <w:t xml:space="preserve">demonstrates a population that values quality of life and aesthetic outcomes, pushing medical providers to raise their standards continuously.</w:t>
      </w:r>
    </w:p>
    <w:p>
      <w:pPr>
        <w:pStyle w:val="BodyText"/>
      </w:pPr>
      <w:r>
        <w:br/>
      </w:r>
    </w:p>
    <w:bookmarkEnd w:id="30"/>
    <w:bookmarkStart w:id="31" w:name="retail-eye-care-a-growing-frontier-1"/>
    <w:p>
      <w:pPr>
        <w:pStyle w:val="Heading2"/>
      </w:pPr>
      <w:r>
        <w:t xml:space="preserve">Retail Eye Care: A Growing Frontier</w:t>
      </w:r>
    </w:p>
    <w:p>
      <w:pPr>
        <w:pStyle w:val="FirstParagraph"/>
      </w:pPr>
      <w:r>
        <w:br/>
      </w:r>
    </w:p>
    <w:p>
      <w:pPr>
        <w:pStyle w:val="BodyText"/>
      </w:pPr>
      <w:r>
        <w:t xml:space="preserve">The role of the</w:t>
      </w:r>
      <w:r>
        <w:t xml:space="preserve"> </w:t>
      </w:r>
      <w:r>
        <w:rPr>
          <w:bCs/>
          <w:b/>
        </w:rPr>
        <w:t xml:space="preserve">Ophthalmologist</w:t>
      </w:r>
      <w:r>
        <w:t xml:space="preserve"> </w:t>
      </w:r>
      <w:r>
        <w:t xml:space="preserve">in</w:t>
      </w:r>
      <w:r>
        <w:t xml:space="preserve"> </w:t>
      </w:r>
      <w:r>
        <w:rPr>
          <w:bCs/>
          <w:b/>
        </w:rPr>
        <w:t xml:space="preserve">Qatar Doha</w:t>
      </w:r>
      <w:r>
        <w:t xml:space="preserve"> </w:t>
      </w:r>
      <w:r>
        <w:t xml:space="preserve">is also expanding into retail eye care. With a high incidence of myopia among youth due to increased screen time, there is a growing need for specialized contact lens fittings and vision therapy programs. Clinics are no longer just medical offices; they are lifestyle hubs.</w:t>
      </w:r>
    </w:p>
    <w:p>
      <w:pPr>
        <w:pStyle w:val="BodyText"/>
      </w:pPr>
      <w:r>
        <w:br/>
      </w:r>
    </w:p>
    <w:p>
      <w:pPr>
        <w:pStyle w:val="BodyText"/>
      </w:pPr>
      <w:r>
        <w:t xml:space="preserve">This convergence of medical ophthalmology and retail optical services allows the</w:t>
      </w:r>
      <w:r>
        <w:t xml:space="preserve"> </w:t>
      </w:r>
      <w:r>
        <w:rPr>
          <w:bCs/>
          <w:b/>
        </w:rPr>
        <w:t xml:space="preserve">Ophthalmologist</w:t>
      </w:r>
      <w:r>
        <w:t xml:space="preserve"> </w:t>
      </w:r>
      <w:r>
        <w:t xml:space="preserve">to oversee the entire lifecycle of eye health, from diagnosis to correction. In</w:t>
      </w:r>
      <w:r>
        <w:t xml:space="preserve"> </w:t>
      </w:r>
      <w:r>
        <w:rPr>
          <w:bCs/>
          <w:b/>
        </w:rPr>
        <w:t xml:space="preserve">Qatar Doha</w:t>
      </w:r>
      <w:r>
        <w:t xml:space="preserve">, this integrated model has proven successful in reducing hospital readmissions for avoidable conditions. By managing minor refractive errors and dry-eye disease effectively through retail partnerships, serious surgical interventions are reserved for those who truly need them.</w:t>
      </w:r>
    </w:p>
    <w:p>
      <w:pPr>
        <w:pStyle w:val="BodyText"/>
      </w:pPr>
      <w:r>
        <w:br/>
      </w:r>
    </w:p>
    <w:bookmarkEnd w:id="31"/>
    <w:bookmarkStart w:id="32" w:name="X5f444468318dd103dff76fb0ec0f06f19be61ff"/>
    <w:p>
      <w:pPr>
        <w:pStyle w:val="Heading2"/>
      </w:pPr>
      <w:r>
        <w:t xml:space="preserve">Conclusion: The Future of Eye Care in the Region</w:t>
      </w:r>
    </w:p>
    <w:p>
      <w:pPr>
        <w:pStyle w:val="FirstParagraph"/>
      </w:pPr>
      <w:r>
        <w:br/>
      </w:r>
    </w:p>
    <w:p>
      <w:pPr>
        <w:pStyle w:val="BodyText"/>
      </w:pPr>
      <w:r>
        <w:t xml:space="preserve">This</w:t>
      </w:r>
      <w:r>
        <w:t xml:space="preserve"> </w:t>
      </w:r>
      <w:r>
        <w:rPr>
          <w:bCs/>
          <w:b/>
        </w:rPr>
        <w:t xml:space="preserve">Case Study</w:t>
      </w:r>
      <w:r>
        <w:t xml:space="preserve"> </w:t>
      </w:r>
      <w:r>
        <w:t xml:space="preserve">demonstrates that the practice of ophthalmology in</w:t>
      </w:r>
      <w:r>
        <w:t xml:space="preserve"> </w:t>
      </w:r>
      <w:r>
        <w:rPr>
          <w:bCs/>
          <w:b/>
        </w:rPr>
        <w:t xml:space="preserve">Qatar Doha</w:t>
      </w:r>
      <w:r>
        <w:t xml:space="preserve"> </w:t>
      </w:r>
      <w:r>
        <w:t xml:space="preserve">is a testament to strategic healthcare planning. The modern</w:t>
      </w:r>
      <w:r>
        <w:t xml:space="preserve"> </w:t>
      </w:r>
      <w:r>
        <w:rPr>
          <w:bCs/>
          <w:b/>
        </w:rPr>
        <w:t xml:space="preserve">Ophthalmologist</w:t>
      </w:r>
    </w:p>
    <w:bookmarkEnd w:id="32"/>
    <w:bookmarkEnd w:id="33"/>
    <w:bookmarkStart w:id="36" w:name="X68d0c36dd197ce150e395f1e9b1c9662ac6bed6"/>
    <w:p>
      <w:pPr>
        <w:pStyle w:val="Heading1"/>
      </w:pPr>
      <w:r>
        <w:t xml:space="preserve">The Evolution of Ophthalmology in Qatar Doha</w:t>
      </w:r>
    </w:p>
    <w:p>
      <w:pPr>
        <w:pStyle w:val="FirstParagraph"/>
      </w:pPr>
      <w:r>
        <w:br/>
      </w:r>
      <w:r>
        <w:rPr>
          <w:bCs/>
          <w:b/>
        </w:rPr>
        <w:t xml:space="preserve">A Case Study on Modern Healthcare Innovation and Patient-Centric Care Models in the Gulf Region.</w:t>
      </w:r>
      <w:r>
        <w:br/>
      </w:r>
      <w:r>
        <w:br/>
      </w:r>
    </w:p>
    <w:p>
      <w:pPr>
        <w:pStyle w:val="BodyText"/>
      </w:pPr>
      <w:r>
        <w:t xml:space="preserve">In the rapidly evolving landscape of Middle Eastern healthcare, no region exemplifies transformation quite like</w:t>
      </w:r>
      <w:r>
        <w:t xml:space="preserve"> </w:t>
      </w:r>
      <w:r>
        <w:rPr>
          <w:bCs/>
          <w:b/>
        </w:rPr>
        <w:t xml:space="preserve">Qatar Doha</w:t>
      </w:r>
      <w:r>
        <w:t xml:space="preserve">. As a global hub for medical tourism and advanced clinical research, the capital city has established itself as a benchmark for excellence in specialized medicine. Among the various specialties that have seen profound advancement is ophthalmology. This</w:t>
      </w:r>
      <w:r>
        <w:t xml:space="preserve"> </w:t>
      </w:r>
      <w:r>
        <w:rPr>
          <w:bCs/>
          <w:b/>
        </w:rPr>
        <w:t xml:space="preserve">Case Study</w:t>
      </w:r>
      <w:r>
        <w:t xml:space="preserve"> </w:t>
      </w:r>
      <w:r>
        <w:t xml:space="preserve">explores how an integrated approach to eye care in</w:t>
      </w:r>
      <w:r>
        <w:t xml:space="preserve"> </w:t>
      </w:r>
      <w:r>
        <w:rPr>
          <w:bCs/>
          <w:b/>
        </w:rPr>
        <w:t xml:space="preserve">Qatar Doha</w:t>
      </w:r>
      <w:r>
        <w:t xml:space="preserve">, driven by state-of-the-art technology and culturally sensitive patient management, has redefined the standard for a modern</w:t>
      </w:r>
      <w:r>
        <w:t xml:space="preserve"> </w:t>
      </w:r>
      <w:r>
        <w:rPr>
          <w:bCs/>
          <w:b/>
        </w:rPr>
        <w:t xml:space="preserve">Ophthalmologist</w:t>
      </w:r>
      <w:r>
        <w:t xml:space="preserve">.</w:t>
      </w:r>
    </w:p>
    <w:p>
      <w:pPr>
        <w:pStyle w:val="BodyText"/>
      </w:pPr>
      <w:r>
        <w:br/>
      </w:r>
    </w:p>
    <w:bookmarkStart w:id="34" w:name="X56398722a52f2ef57a40d78f8f32bc3975d1b7d"/>
    <w:p>
      <w:pPr>
        <w:pStyle w:val="Heading2"/>
      </w:pPr>
      <w:r>
        <w:t xml:space="preserve">The Strategic Context of Healthcare in Qatar Doha</w:t>
      </w:r>
    </w:p>
    <w:p>
      <w:pPr>
        <w:pStyle w:val="FirstParagraph"/>
      </w:pPr>
      <w:r>
        <w:br/>
      </w:r>
    </w:p>
    <w:p>
      <w:pPr>
        <w:pStyle w:val="BodyText"/>
      </w:pPr>
      <w:r>
        <w:t xml:space="preserve">To understand the rise of exceptional eye care services, one must first look at the broader healthcare ecosystem in</w:t>
      </w:r>
      <w:r>
        <w:t xml:space="preserve"> </w:t>
      </w:r>
      <w:r>
        <w:rPr>
          <w:bCs/>
          <w:b/>
        </w:rPr>
        <w:t xml:space="preserve">Qatar Doha</w:t>
      </w:r>
      <w:r>
        <w:t xml:space="preserve">. Driven by Vision 2030, the nation has invested billions into public health infrastructure. The primary goal was not merely to treat illness but to create a proactive, preventive, and highly sophisticated healthcare system. Within this framework, ophthalmology emerged as a critical sector due to two converging factors: an aging population susceptible to age-related macular degeneration and cataracts, and a high prevalence of diabetes-induced retinopathy within the local demographic.</w:t>
      </w:r>
    </w:p>
    <w:p>
      <w:pPr>
        <w:pStyle w:val="BodyText"/>
      </w:pPr>
      <w:r>
        <w:br/>
      </w:r>
    </w:p>
    <w:p>
      <w:pPr>
        <w:pStyle w:val="BodyText"/>
      </w:pPr>
      <w:r>
        <w:t xml:space="preserve">Consequently, the role of an</w:t>
      </w:r>
      <w:r>
        <w:t xml:space="preserve"> </w:t>
      </w:r>
      <w:r>
        <w:rPr>
          <w:bCs/>
          <w:b/>
        </w:rPr>
        <w:t xml:space="preserve">Ophthalmologist</w:t>
      </w:r>
      <w:r>
        <w:t xml:space="preserve"> </w:t>
      </w:r>
      <w:r>
        <w:t xml:space="preserve">in</w:t>
      </w:r>
      <w:r>
        <w:t xml:space="preserve"> </w:t>
      </w:r>
      <w:r>
        <w:rPr>
          <w:bCs/>
          <w:b/>
        </w:rPr>
        <w:t xml:space="preserve">Qatar Doha</w:t>
      </w:r>
      <w:r>
        <w:t xml:space="preserve"> </w:t>
      </w:r>
      <w:r>
        <w:t xml:space="preserve">shifted from that of a traditional surgeon to a comprehensive eye care specialist capable of managing chronic systemic conditions through ocular health. This shift required significant investment in infrastructure, specifically within major hospital centers and private clinics located throughout the heart of</w:t>
      </w:r>
      <w:r>
        <w:t xml:space="preserve"> </w:t>
      </w:r>
      <w:r>
        <w:rPr>
          <w:bCs/>
          <w:b/>
        </w:rPr>
        <w:t xml:space="preserve">Qatar Doha</w:t>
      </w:r>
      <w:r>
        <w:t xml:space="preserve">.</w:t>
      </w:r>
    </w:p>
    <w:p>
      <w:pPr>
        <w:pStyle w:val="BodyText"/>
      </w:pPr>
      <w:r>
        <w:br/>
      </w:r>
    </w:p>
    <w:bookmarkEnd w:id="34"/>
    <w:bookmarkStart w:id="35" w:name="Xe81aa29b2cf659277231285c4c033e35ab4de7b"/>
    <w:p>
      <w:pPr>
        <w:pStyle w:val="Heading2"/>
      </w:pPr>
      <w:r>
        <w:t xml:space="preserve">The Modern Ophthalmologist: Bridging Tradition and Technology</w:t>
      </w:r>
    </w:p>
    <w:p>
      <w:pPr>
        <w:pStyle w:val="FirstParagraph"/>
      </w:pPr>
      <w:r>
        <w:br/>
      </w:r>
    </w:p>
    <w:p>
      <w:pPr>
        <w:pStyle w:val="BodyText"/>
      </w:pPr>
      <w:r>
        <w:t xml:space="preserve">In this</w:t>
      </w:r>
      <w:r>
        <w:t xml:space="preserve"> </w:t>
      </w:r>
      <w:r>
        <w:rPr>
          <w:bCs/>
          <w:b/>
        </w:rPr>
        <w:t xml:space="preserve">Case Study</w:t>
      </w:r>
      <w:r>
        <w:t xml:space="preserve">, we analyze the typical profile of a leading eye care practitioner in this region. An</w:t>
      </w:r>
      <w:r>
        <w:t xml:space="preserve"> </w:t>
      </w:r>
      <w:r>
        <w:rPr>
          <w:bCs/>
          <w:b/>
        </w:rPr>
        <w:t xml:space="preserve">Ophthalmologist</w:t>
      </w:r>
      <w:r>
        <w:t xml:space="preserve"> </w:t>
      </w:r>
      <w:r>
        <w:t xml:space="preserve">serving in</w:t>
      </w:r>
      <w:r>
        <w:t xml:space="preserve"> </w:t>
      </w:r>
      <w:r>
        <w:rPr>
          <w:bCs/>
          <w:b/>
        </w:rPr>
        <w:t xml:space="preserve">Qatar Doha</w:t>
      </w:r>
      <w:r>
        <w:t xml:space="preserve"> </w:t>
      </w:r>
      <w:r>
        <w:t xml:space="preserve">today operates at the intersection of cutting-edge medical technology and high-touch patient service. Unlike traditional models where patients might wait weeks for diagnostic imaging, clinics in</w:t>
      </w:r>
      <w:r>
        <w:t xml:space="preserve"> </w:t>
      </w:r>
      <w:r>
        <w:rPr>
          <w:bCs/>
          <w:b/>
        </w:rPr>
        <w:t xml:space="preserve">Qatar Doha</w:t>
      </w:r>
      <w:r>
        <w:t xml:space="preserve"> </w:t>
      </w:r>
      <w:r>
        <w:rPr>
          <w:iCs/>
          <w:i/>
        </w:rPr>
        <w:t xml:space="preserve">have integrated on-site Optical Coherence Tomography (OCT), fundus photography, and automated perimetry directly into consultation rooms.</w:t>
      </w:r>
    </w:p>
    <w:p>
      <w:pPr>
        <w:pStyle w:val="BodyText"/>
      </w:pPr>
      <w:r>
        <w:br/>
      </w:r>
    </w:p>
    <w:p>
      <w:pPr>
        <w:pStyle w:val="BodyText"/>
      </w:pPr>
      <w:r>
        <w:t xml:space="preserve">This integration allows the</w:t>
      </w:r>
      <w:r>
        <w:t xml:space="preserve"> </w:t>
      </w:r>
      <w:r>
        <w:rPr>
          <w:bCs/>
          <w:b/>
        </w:rPr>
        <w:t xml:space="preserve">Ophthalmologist</w:t>
      </w:r>
      <w:r>
        <w:t xml:space="preserve"> </w:t>
      </w:r>
      <w:r>
        <w:t xml:space="preserve">to provide immediate feedback to patients. For instance, a patient presenting with blurred vision in a busy clinic in central</w:t>
      </w:r>
      <w:r>
        <w:t xml:space="preserve"> </w:t>
      </w:r>
      <w:r>
        <w:rPr>
          <w:bCs/>
          <w:b/>
        </w:rPr>
        <w:t xml:space="preserve">Qatar Doha</w:t>
      </w:r>
      <w:r>
        <w:t xml:space="preserve"> </w:t>
      </w:r>
      <w:r>
        <w:t xml:space="preserve">can undergo diagnostic testing and receive a treatment plan within the same hour. This efficiency is crucial for maintaining patient trust and satisfaction, particularly among the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2026-07-29T16:48:17Z</dcterms:created>
  <dcterms:modified xsi:type="dcterms:W3CDTF">2026-07-29T16:48:17Z</dcterms:modified>
</cp:coreProperties>
</file>

<file path=docProps/custom.xml><?xml version="1.0" encoding="utf-8"?>
<Properties xmlns="http://schemas.openxmlformats.org/officeDocument/2006/custom-properties" xmlns:vt="http://schemas.openxmlformats.org/officeDocument/2006/docPropsVTypes"/>
</file>