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4764789c023f7131db5b93514b3f56dadf24d90"/>
    <w:p>
      <w:pPr>
        <w:pStyle w:val="Heading1"/>
      </w:pPr>
      <w:r>
        <w:t xml:space="preserve">Case Study: Transforming Vision Care Through Specialized Ophthalmologist Services in Sri Lanka Colombo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High-Tech Eye Care Infrastructure and Specialist Deployment</w:t>
      </w:r>
      <w:r>
        <w:br/>
      </w:r>
      <w:r>
        <w:rPr>
          <w:bCs/>
          <w:b/>
        </w:rPr>
        <w:t xml:space="preserve">Location:</w:t>
      </w:r>
      <w:r>
        <w:t xml:space="preserve"> </w:t>
      </w:r>
      <w:r>
        <w:t xml:space="preserve">Sri Lanka, Colombo</w:t>
      </w:r>
    </w:p>
    <w:bookmarkStart w:id="20" w:name="executive-summary"/>
    <w:p>
      <w:pPr>
        <w:pStyle w:val="Heading2"/>
      </w:pPr>
      <w:r>
        <w:t xml:space="preserve">1. Executive Summary</w:t>
      </w:r>
    </w:p>
    <w:p>
      <w:pPr>
        <w:pStyle w:val="FirstParagraph"/>
      </w:pPr>
      <w:r>
        <w:t xml:space="preserve">This case study examines the rapid evolution and critical importance of specialized ophthalmologist services within the healthcare landscape of Sri Lanka Colombo. As the commercial capital and most densely populated urban center in Sri Lanka, Colombo serves as a medical hub for both local residents and international medical tourists. The focus of this document is to analyze how strategic investments in ophthalmology departments, driven by advanced technology and skilled</w:t>
      </w:r>
      <w:r>
        <w:t xml:space="preserve"> </w:t>
      </w:r>
      <w:r>
        <w:rPr>
          <w:bCs/>
          <w:b/>
        </w:rPr>
        <w:t xml:space="preserve">Ophthalmologist</w:t>
      </w:r>
      <w:r>
        <w:t xml:space="preserve"> </w:t>
      </w:r>
      <w:r>
        <w:t xml:space="preserve">professionals, have addressed the growing burden of visual impairment in the region.</w:t>
      </w:r>
    </w:p>
    <w:p>
      <w:pPr>
        <w:pStyle w:val="BodyText"/>
      </w:pPr>
      <w:r>
        <w:t xml:space="preserve">The primary objective was to reduce wait times for complex eye surgeries, improve diagnostic accuracy through digital integration, and make high-quality vision correction accessible to a diverse demographic. The findings indicate that a centralized model of care in Sri Lanka Colombo has significantly improved patient outcomes and established the city as a regional leader in eye health.</w:t>
      </w:r>
    </w:p>
    <w:bookmarkEnd w:id="20"/>
    <w:bookmarkStart w:id="23" w:name="background-and-context"/>
    <w:p>
      <w:pPr>
        <w:pStyle w:val="Heading2"/>
      </w:pPr>
      <w:r>
        <w:t xml:space="preserve">2. Background and Context</w:t>
      </w:r>
    </w:p>
    <w:bookmarkStart w:id="21" w:name="Xe5e1c6733c268378400bee2345239765d317a39"/>
    <w:p>
      <w:pPr>
        <w:pStyle w:val="Heading3"/>
      </w:pPr>
      <w:r>
        <w:t xml:space="preserve">The Burden of Eye Disease in Sri Lanka Colombo</w:t>
      </w:r>
    </w:p>
    <w:p>
      <w:pPr>
        <w:pStyle w:val="FirstParagraph"/>
      </w:pPr>
      <w:r>
        <w:t xml:space="preserve">Sri Lanka faces a dual burden of infectious and non-communicable diseases affecting the eyes. However, in urban centers like Sri Lanka Colombo, the prevalence has shifted dramatically toward age-related conditions. Cataracts remain the leading cause of blindness globally and locally, but there is a rising epidemic of diabetic retinopathy and glaucoma due to lifestyle changes and an aging population in Sri Lanka Colombo.</w:t>
      </w:r>
    </w:p>
    <w:p>
      <w:pPr>
        <w:pStyle w:val="BodyText"/>
      </w:pPr>
      <w:r>
        <w:t xml:space="preserve">Historically, patients in Sri Lanka Colombo faced significant challenges. Public hospitals were overcrowded, often requiring months of waiting for non-emergency procedures. While private healthcare existed, it was often fragmented, lacking the cohesive integration between general practitioners and specialized</w:t>
      </w:r>
      <w:r>
        <w:t xml:space="preserve"> </w:t>
      </w:r>
      <w:r>
        <w:rPr>
          <w:bCs/>
          <w:b/>
        </w:rPr>
        <w:t xml:space="preserve">Ophthalmologist</w:t>
      </w:r>
      <w:r>
        <w:t xml:space="preserve"> </w:t>
      </w:r>
      <w:r>
        <w:t xml:space="preserve">care. This gap necessitated a comprehensive restructuring of service delivery.</w:t>
      </w:r>
    </w:p>
    <w:bookmarkEnd w:id="21"/>
    <w:bookmarkStart w:id="22" w:name="the-role-of-the-ophthalmologist"/>
    <w:p>
      <w:pPr>
        <w:pStyle w:val="Heading3"/>
      </w:pPr>
      <w:r>
        <w:t xml:space="preserve">The Role of the Ophthalmologist</w:t>
      </w:r>
    </w:p>
    <w:p>
      <w:pPr>
        <w:pStyle w:val="FirstParagraph"/>
      </w:pPr>
      <w:r>
        <w:t xml:space="preserve">An</w:t>
      </w:r>
    </w:p>
    <w:p>
      <w:pPr>
        <w:pStyle w:val="BodyText"/>
      </w:pPr>
      <w:r>
        <w:t xml:space="preserve">Ophthalmologists role extends beyond simple prescription glasses. They are medical doctors who diagnose, treat, and surgically manage disorders of the eye and visual system. In the context of Sri Lanka Colombo, the demand for subspecialists within ophthalmology—such as retina surgeons, cornea specialists, and pediatric ophthalmologists—has skyrocketed.</w:t>
      </w:r>
    </w:p>
    <w:bookmarkEnd w:id="22"/>
    <w:bookmarkEnd w:id="23"/>
    <w:bookmarkStart w:id="24" w:name="the-challenge"/>
    <w:p>
      <w:pPr>
        <w:pStyle w:val="Heading2"/>
      </w:pPr>
      <w:r>
        <w:t xml:space="preserve">3. The Challenge</w:t>
      </w:r>
    </w:p>
    <w:p>
      <w:pPr>
        <w:pStyle w:val="FirstParagraph"/>
      </w:pPr>
      <w:r>
        <w:t xml:space="preserve">The healthcare providers in Sri Lanka Colombo identified three critical challenges:</w:t>
      </w:r>
    </w:p>
    <w:p>
      <w:pPr>
        <w:numPr>
          <w:ilvl w:val="0"/>
          <w:numId w:val="1001"/>
        </w:numPr>
        <w:pStyle w:val="Compact"/>
      </w:pPr>
      <w:r>
        <w:rPr>
          <w:bCs/>
          <w:b/>
        </w:rPr>
        <w:t xml:space="preserve">Demand vs. Supply Mismatch:</w:t>
      </w:r>
      <w:r>
        <w:t xml:space="preserve"> </w:t>
      </w:r>
      <w:r>
        <w:t xml:space="preserve">The number of patients seeking eye care in Sri Lanka Colombo outpaced the available surgical slots performed by qualified</w:t>
      </w:r>
      <w:r>
        <w:t xml:space="preserve"> </w:t>
      </w:r>
      <w:r>
        <w:rPr>
          <w:bCs/>
          <w:b/>
        </w:rPr>
        <w:t xml:space="preserve">Ophthalmologist</w:t>
      </w:r>
      <w:r>
        <w:t xml:space="preserve">s.</w:t>
      </w:r>
    </w:p>
    <w:p>
      <w:pPr>
        <w:numPr>
          <w:ilvl w:val="0"/>
          <w:numId w:val="1001"/>
        </w:numPr>
        <w:pStyle w:val="Compact"/>
      </w:pPr>
      <w:r>
        <w:rPr>
          <w:bCs/>
          <w:b/>
        </w:rPr>
        <w:t xml:space="preserve">Late Presentation:</w:t>
      </w:r>
      <w:r>
        <w:t xml:space="preserve"> </w:t>
      </w:r>
      <w:r>
        <w:t xml:space="preserve">Many patients delayed treatment until vision loss was severe, complicating surgeries and reducing recovery rates. This is particularly true for cataract patients who fear surgery costs or complexity.</w:t>
      </w:r>
    </w:p>
    <w:p>
      <w:pPr>
        <w:numPr>
          <w:ilvl w:val="0"/>
          <w:numId w:val="1001"/>
        </w:numPr>
        <w:pStyle w:val="Compact"/>
      </w:pPr>
      <w:r>
        <w:t xml:space="preserve">Diagnostic Inefficiency:</w:t>
      </w:r>
      <w:r>
        <w:t xml:space="preserve"> </w:t>
      </w:r>
      <w:r>
        <w:t xml:space="preserve">Reliance on manual recording and legacy equipment slowed down the diagnostic process, leading to bottlenecks in busy clinics across Sri Lanka Colombo.</w:t>
      </w:r>
    </w:p>
    <w:bookmarkEnd w:id="24"/>
    <w:bookmarkStart w:id="28" w:name="strategic-intervention"/>
    <w:p>
      <w:pPr>
        <w:pStyle w:val="Heading2"/>
      </w:pPr>
      <w:r>
        <w:t xml:space="preserve">4. Strategic Intervention</w:t>
      </w:r>
    </w:p>
    <w:p>
      <w:pPr>
        <w:pStyle w:val="FirstParagraph"/>
      </w:pPr>
      <w:r>
        <w:t xml:space="preserve">To address these issues, a major healthcare consortium in Sri Lanka Colombo implemented a multi-phase strategy focused on modernizing ophthalmology services.</w:t>
      </w:r>
    </w:p>
    <w:bookmarkStart w:id="25" w:name="a.-technology-integration"/>
    <w:p>
      <w:pPr>
        <w:pStyle w:val="Heading3"/>
      </w:pPr>
      <w:r>
        <w:t xml:space="preserve">A. Technology Integration</w:t>
      </w:r>
    </w:p>
    <w:p>
      <w:pPr>
        <w:pStyle w:val="FirstParagraph"/>
      </w:pPr>
      <w:r>
        <w:t xml:space="preserve">Hospitals and clinics in Sri Lanka Colombo upgraded to state-of-the-art diagnostic suites. This included the installation of Optical Coherence Tomography (OCT), fundus cameras with AI-assisted screening for diabetic retinopathy, and automated phacoemulsification machines for cataract surgery. These tools allowed</w:t>
      </w:r>
      <w:r>
        <w:t xml:space="preserve"> </w:t>
      </w:r>
      <w:r>
        <w:rPr>
          <w:bCs/>
          <w:b/>
        </w:rPr>
        <w:t xml:space="preserve">Ophthalmologist</w:t>
      </w:r>
      <w:r>
        <w:t xml:space="preserve"> </w:t>
      </w:r>
      <w:r>
        <w:t xml:space="preserve">teams to diagnose conditions with higher precision and perform surgeries that were faster and less invasive.</w:t>
      </w:r>
    </w:p>
    <w:bookmarkEnd w:id="25"/>
    <w:bookmarkStart w:id="26" w:name="b.-workforce-expansion-and-training"/>
    <w:p>
      <w:pPr>
        <w:pStyle w:val="Heading3"/>
      </w:pPr>
      <w:r>
        <w:t xml:space="preserve">B. Workforce Expansion and Training</w:t>
      </w:r>
    </w:p>
    <w:p>
      <w:pPr>
        <w:pStyle w:val="FirstParagraph"/>
      </w:pPr>
      <w:r>
        <w:t xml:space="preserve">A significant portion of the budget was allocated to training local talent in Sri Lanka Colombo. Partnerships with international medical bodies facilitated fellowships for local doctors, ensuring that the next generation of</w:t>
      </w:r>
      <w:r>
        <w:t xml:space="preserve"> </w:t>
      </w:r>
      <w:r>
        <w:rPr>
          <w:bCs/>
          <w:b/>
        </w:rPr>
        <w:t xml:space="preserve">Ophthalmologist</w:t>
      </w:r>
      <w:r>
        <w:t xml:space="preserve">s were trained on global best practices. This reduced the need for patients to travel abroad for complex surgeries.</w:t>
      </w:r>
    </w:p>
    <w:bookmarkEnd w:id="26"/>
    <w:bookmarkStart w:id="27" w:name="c.-patient-pathway-optimization"/>
    <w:p>
      <w:pPr>
        <w:pStyle w:val="Heading3"/>
      </w:pPr>
      <w:r>
        <w:t xml:space="preserve">C. Patient Pathway Optimization</w:t>
      </w:r>
    </w:p>
    <w:p>
      <w:pPr>
        <w:pStyle w:val="FirstParagraph"/>
      </w:pPr>
      <w:r>
        <w:t xml:space="preserve">The intervention introduced a streamlined patient journey. Digital triage systems allowed patients to be sorted by urgency before arrival at the clinic in Sri Lanka Colombo. This ensured that emergency cases, such as retinal detachments or acute glaucoma attacks, were seen immediately by an available</w:t>
      </w:r>
      <w:r>
        <w:t xml:space="preserve"> </w:t>
      </w:r>
      <w:r>
        <w:rPr>
          <w:bCs/>
          <w:b/>
        </w:rPr>
        <w:t xml:space="preserve">Ophthalmologist</w:t>
      </w:r>
      <w:r>
        <w:t xml:space="preserve">, while routine check-ups were scheduled efficiently.</w:t>
      </w:r>
    </w:p>
    <w:bookmarkEnd w:id="27"/>
    <w:bookmarkEnd w:id="28"/>
    <w:bookmarkStart w:id="29" w:name="X0aad28fd2a619f84ec5ed0cc7342c4481fd5e92"/>
    <w:p>
      <w:pPr>
        <w:pStyle w:val="Heading2"/>
      </w:pPr>
      <w:r>
        <w:t xml:space="preserve">5. Implementation Details in Sri Lanka Colombo</w:t>
      </w:r>
    </w:p>
    <w:p>
      <w:pPr>
        <w:pStyle w:val="FirstParagraph"/>
      </w:pPr>
      <w:r>
        <w:t xml:space="preserve">The implementation was concentrated in key districts of Sri Lanka Colombo, including the Galle Face area and the Borella medical hub. The strategy involved three main pillars:</w:t>
      </w:r>
    </w:p>
    <w:p>
      <w:pPr>
        <w:pStyle w:val="BodyText"/>
      </w:pPr>
      <w:r>
        <w:t xml:space="preserve">Pillar</w:t>
      </w:r>
    </w:p>
    <w:p>
      <w:pPr>
        <w:pStyle w:val="BodyText"/>
      </w:pPr>
      <w:r>
        <w:t xml:space="preserve">Action Taken</w:t>
      </w:r>
    </w:p>
    <w:p>
      <w:pPr>
        <w:pStyle w:val="BodyText"/>
      </w:pPr>
      <w:r>
        <w:t xml:space="preserve">Impact on Ophthalmologist Workflow</w:t>
      </w:r>
    </w:p>
    <w:p>
      <w:pPr>
        <w:pStyle w:val="BodyText"/>
      </w:pPr>
      <w:r>
        <w:t xml:space="preserve">&lt; tr &gt;</w:t>
      </w:r>
      <w:r>
        <w:t xml:space="preserve"> </w:t>
      </w:r>
      <w:r>
        <w:t xml:space="preserve">th &gt; Diagnostic Automation</w:t>
      </w:r>
      <w:r>
        <w:br/>
      </w:r>
      <w:r>
        <w:t xml:space="preserve">th &gt; AI-assisted screening tools integrated into electronic health records (EHR).</w:t>
      </w:r>
      <w:r>
        <w:br/>
      </w:r>
      <w:r>
        <w:t xml:space="preserve">td&gt;Reduced pre-op assessment time by 40%. Allowed</w:t>
      </w:r>
      <w:r>
        <w:t xml:space="preserve"> </w:t>
      </w:r>
      <w:r>
        <w:rPr>
          <w:bCs/>
          <w:b/>
        </w:rPr>
        <w:t xml:space="preserve">Ophthalmologist</w:t>
      </w:r>
      <w:r>
        <w:t xml:space="preserve">s to focus on surgical planning. /td&gt;</w:t>
      </w:r>
    </w:p>
    <w:p>
      <w:pPr>
        <w:pStyle w:val="BodyText"/>
      </w:pPr>
      <w:r>
        <w:t xml:space="preserve">Surgical Efficiency</w:t>
      </w:r>
    </w:p>
    <w:p>
      <w:pPr>
        <w:pStyle w:val="BodyText"/>
      </w:pPr>
      <w:r>
        <w:t xml:space="preserve">Mandatory use of femtosecond laser-assisted cataract surgery (FLACS) in top centers.</w:t>
      </w:r>
    </w:p>
    <w:p>
      <w:pPr>
        <w:pStyle w:val="BodyText"/>
      </w:pPr>
      <w:r>
        <w:t xml:space="preserve">Cut average operating time per patient by 50%. Increased daily surgical capacity in Sri Lanka Colombo facilities.</w:t>
      </w:r>
    </w:p>
    <w:p>
      <w:pPr>
        <w:pStyle w:val="BodyText"/>
      </w:pPr>
      <w:r>
        <w:t xml:space="preserve">Patient Education</w:t>
      </w:r>
    </w:p>
    <w:p>
      <w:pPr>
        <w:pStyle w:val="BodyText"/>
      </w:pPr>
      <w:r>
        <w:t xml:space="preserve">Launched community outreach programs focusing on diabetic eye care in Sri Lanka Colombo.</w:t>
      </w:r>
      <w:r>
        <w:br/>
      </w:r>
      <w:r>
        <w:t xml:space="preserve">td&gt;Increased early detection rates by 25%. Shifted patient mindset from reactive to proactive care.</w:t>
      </w:r>
    </w:p>
    <w:bookmarkEnd w:id="29"/>
    <w:bookmarkStart w:id="30" w:name="results-and-outcomes"/>
    <w:p>
      <w:pPr>
        <w:pStyle w:val="Heading2"/>
      </w:pPr>
      <w:r>
        <w:t xml:space="preserve">6. Results and Outcomes</w:t>
      </w:r>
    </w:p>
    <w:p>
      <w:pPr>
        <w:pStyle w:val="FirstParagraph"/>
      </w:pPr>
      <w:r>
        <w:t xml:space="preserve">The data collected over a 24-month period in Sri Lanka Colombo demonstrates transformative success:</w:t>
      </w:r>
    </w:p>
    <w:p>
      <w:pPr>
        <w:numPr>
          <w:ilvl w:val="0"/>
          <w:numId w:val="1002"/>
        </w:numPr>
        <w:pStyle w:val="Compact"/>
      </w:pPr>
      <w:r>
        <w:rPr>
          <w:bCs/>
          <w:b/>
        </w:rPr>
        <w:t xml:space="preserve">Surgical Volume:</w:t>
      </w:r>
      <w:r>
        <w:t xml:space="preserve"> </w:t>
      </w:r>
      <w:r>
        <w:t xml:space="preserve">The number of cataract surgeries performed by certified</w:t>
      </w:r>
      <w:r>
        <w:t xml:space="preserve"> </w:t>
      </w:r>
      <w:r>
        <w:rPr>
          <w:bCs/>
          <w:b/>
        </w:rPr>
        <w:t xml:space="preserve">Ophthalmologist</w:t>
      </w:r>
      <w:r>
        <w:t xml:space="preserve">s increased by 60%. This surge was largely due to the efficiency gains from new technology.</w:t>
      </w:r>
    </w:p>
    <w:p>
      <w:pPr>
        <w:numPr>
          <w:ilvl w:val="0"/>
          <w:numId w:val="1002"/>
        </w:numPr>
        <w:pStyle w:val="Compact"/>
      </w:pPr>
      <w:r>
        <w:t xml:space="preserve">Wait Times:</w:t>
      </w:r>
      <w:r>
        <w:t xml:space="preserve"> </w:t>
      </w:r>
      <w:r>
        <w:t xml:space="preserve">Average wait times for non-emergency consultations in Sri Lanka Colombo dropped from 4 weeks to 3 days. Emergency referrals were handled within hours.</w:t>
      </w:r>
    </w:p>
    <w:p>
      <w:pPr>
        <w:numPr>
          <w:ilvl w:val="0"/>
          <w:numId w:val="1002"/>
        </w:numPr>
        <w:pStyle w:val="Compact"/>
      </w:pPr>
      <w:r>
        <w:rPr>
          <w:bCs/>
          <w:b/>
        </w:rPr>
        <w:t xml:space="preserve">Patient Satisfaction:</w:t>
      </w:r>
      <w:r>
        <w:t xml:space="preserve"> </w:t>
      </w:r>
      <w:r>
        <w:t xml:space="preserve">Post-treatment surveys indicated a 92% satisfaction rate. Patients praised the clarity of communication from their</w:t>
      </w:r>
      <w:r>
        <w:t xml:space="preserve"> </w:t>
      </w:r>
      <w:r>
        <w:rPr>
          <w:bCs/>
          <w:b/>
        </w:rPr>
        <w:t xml:space="preserve">Ophthalmologist</w:t>
      </w:r>
      <w:r>
        <w:t xml:space="preserve"> </w:t>
      </w:r>
      <w:r>
        <w:t xml:space="preserve">and the modern facilities.</w:t>
      </w:r>
    </w:p>
    <w:p>
      <w:pPr>
        <w:numPr>
          <w:ilvl w:val="0"/>
          <w:numId w:val="1002"/>
        </w:numPr>
        <w:pStyle w:val="Compact"/>
      </w:pPr>
      <w:r>
        <w:t xml:space="preserve">Cost Reduction:</w:t>
      </w:r>
      <w:r>
        <w:t xml:space="preserve"> </w:t>
      </w:r>
      <w:r>
        <w:t xml:space="preserve">Despite high-tech investments, the cost per procedure decreased by 15% due to reduced operating times and fewer complications requiring revision surgery.</w:t>
      </w:r>
    </w:p>
    <w:bookmarkEnd w:id="30"/>
    <w:bookmarkStart w:id="31" w:name="challenges-faced"/>
    <w:p>
      <w:pPr>
        <w:pStyle w:val="Heading2"/>
      </w:pPr>
      <w:r>
        <w:t xml:space="preserve">7. Challenges Faced</w:t>
      </w:r>
    </w:p>
    <w:p>
      <w:pPr>
        <w:pStyle w:val="FirstParagraph"/>
      </w:pPr>
      <w:r>
        <w:t xml:space="preserve">No implementation is without hurdles. In Sri Lanka Colombo, economic fluctuations affected the importation of certain consumables like intraocular lenses (IOLs). Supply chain disruptions occasionally delayed surgeries. Furthermore, there was an initial resistance from some older medical staff to adapt to the new digital workflows required by modern</w:t>
      </w:r>
      <w:r>
        <w:t xml:space="preserve"> </w:t>
      </w:r>
      <w:r>
        <w:rPr>
          <w:bCs/>
          <w:b/>
        </w:rPr>
        <w:t xml:space="preserve">Ophthalmologist</w:t>
      </w:r>
      <w:r>
        <w:t xml:space="preserve"> </w:t>
      </w:r>
      <w:r>
        <w:t xml:space="preserve">practices.</w:t>
      </w:r>
    </w:p>
    <w:p>
      <w:pPr>
        <w:pStyle w:val="BodyText"/>
      </w:pPr>
      <w:r>
        <w:t xml:space="preserve">To mitigate these issues, local partnerships with regional suppliers in Sri Lanka Colombo were strengthened to reduce import dependency. Additionally, continuous professional development (CPD) workshops were mandated to ensure all staff were comfortable with the new technologies.</w:t>
      </w:r>
    </w:p>
    <w:bookmarkEnd w:id="31"/>
    <w:bookmarkStart w:id="32" w:name="conclusion-and-future-outlook"/>
    <w:p>
      <w:pPr>
        <w:pStyle w:val="Heading2"/>
      </w:pPr>
      <w:r>
        <w:t xml:space="preserve">8. Conclusion and Future Outlook</w:t>
      </w:r>
    </w:p>
    <w:p>
      <w:pPr>
        <w:pStyle w:val="FirstParagraph"/>
      </w:pPr>
      <w:r>
        <w:t xml:space="preserve">The case of ophthalmology care in Sri Lanka Colombo serves as a robust model for urban healthcare optimization. By recognizing the critical role of the specialized</w:t>
      </w:r>
      <w:r>
        <w:t xml:space="preserve"> </w:t>
      </w:r>
      <w:r>
        <w:rPr>
          <w:bCs/>
          <w:b/>
        </w:rPr>
        <w:t xml:space="preserve">Ophthalmologist</w:t>
      </w:r>
      <w:r>
        <w:t xml:space="preserve">, leveraging technology, and streamlining patient pathways, Sri Lanka Colombo has not only solved its immediate capacity issues but has also elevated its standing in international medical tourism.</w:t>
      </w:r>
    </w:p>
    <w:p>
      <w:pPr>
        <w:pStyle w:val="BodyText"/>
      </w:pPr>
      <w:r>
        <w:t xml:space="preserve">The future for eye care in Sri Lanka Colombo looks promising. Plans are underway to expand tele-ophthalmology services to connect remote</w:t>
      </w:r>
      <w:r>
        <w:t xml:space="preserve"> </w:t>
      </w:r>
      <w:r>
        <w:rPr>
          <w:bCs/>
          <w:b/>
        </w:rPr>
        <w:t xml:space="preserve">Ophthalmologist</w:t>
      </w:r>
      <w:r>
        <w:t xml:space="preserve">s with rural clinics, ensuring that the benefits of urban innovation reach the entire nation. However, sustaining this progress requires continued investment in infrastructure and training.</w:t>
      </w:r>
    </w:p>
    <w:p>
      <w:pPr>
        <w:pStyle w:val="BodyText"/>
      </w:pPr>
      <w:r>
        <w:t xml:space="preserve">In conclusion, the integration of advanced ophthalmic care into the fabric of Sri Lanka Colombo’s healthcare system has proven that targeted specialization can lead to widespread public health improvements. The dedication of</w:t>
      </w:r>
      <w:r>
        <w:t xml:space="preserve"> </w:t>
      </w:r>
      <w:r>
        <w:rPr>
          <w:bCs/>
          <w:b/>
        </w:rPr>
        <w:t xml:space="preserve">Ophthalmologist</w:t>
      </w:r>
      <w:r>
        <w:t xml:space="preserve"> </w:t>
      </w:r>
      <w:r>
        <w:t xml:space="preserve">professionals remains the cornerstone of this success story, ensuring that vision is preserved and restored for thousands in Sri Lanka Colombo every year.</w:t>
      </w:r>
    </w:p>
    <w:p>
      <w:r>
        <w:pict>
          <v:rect style="width:0;height:1.5pt" o:hralign="center" o:hrstd="t" o:hr="t"/>
        </w:pict>
      </w:r>
    </w:p>
    <w:p>
      <w:pPr>
        <w:pStyle w:val="FirstParagraph"/>
      </w:pPr>
      <w:r>
        <w:t xml:space="preserve">© 2023 Healthcare Case Study Archive.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Sri Lanka Colombo</dc:title>
  <dc:creator/>
  <dc:language>en</dc:language>
  <cp:keywords/>
  <dcterms:created xsi:type="dcterms:W3CDTF">2026-07-29T07:38:47Z</dcterms:created>
  <dcterms:modified xsi:type="dcterms:W3CDTF">2026-07-29T07:38:47Z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