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an</w:t>
      </w:r>
      <w:r>
        <w:t xml:space="preserve"> </w:t>
      </w:r>
      <w:r>
        <w:t xml:space="preserve">Optometrist</w:t>
      </w:r>
      <w:r>
        <w:t xml:space="preserve"> </w:t>
      </w:r>
      <w:r>
        <w:t xml:space="preserve">Service</w:t>
      </w:r>
      <w:r>
        <w:t xml:space="preserve"> </w:t>
      </w:r>
      <w:r>
        <w:t xml:space="preserve">in</w:t>
      </w:r>
      <w:r>
        <w:t xml:space="preserve"> </w:t>
      </w:r>
      <w:r>
        <w:t xml:space="preserve">Afghanistan</w:t>
      </w:r>
      <w:r>
        <w:t xml:space="preserve"> </w:t>
      </w:r>
      <w:r>
        <w:t xml:space="preserve">Kabul</w:t>
      </w:r>
    </w:p>
    <w:bookmarkStart w:id="28" w:name="Xe94c2e91dd8bfa5ecbaea4159cab33871683341"/>
    <w:p>
      <w:pPr>
        <w:pStyle w:val="Heading1"/>
      </w:pPr>
      <w:r>
        <w:t xml:space="preserve">Case Study Report on the Implementation of an Optometrist Practice in Afghanistan Kabul</w:t>
      </w:r>
    </w:p>
    <w:p>
      <w:pPr>
        <w:pStyle w:val="FirstParagraph"/>
      </w:pPr>
      <w:r>
        <w:rPr>
          <w:bCs/>
          <w:b/>
        </w:rPr>
        <w:t xml:space="preserve">Date:</w:t>
      </w:r>
      <w:r>
        <w:t xml:space="preserve"> October 26, 2023</w:t>
      </w:r>
      <w:r>
        <w:br/>
      </w:r>
      <w:r>
        <w:rPr>
          <w:bCs/>
          <w:b/>
        </w:rPr>
        <w:t xml:space="preserve">Subject:</w:t>
      </w:r>
      <w:r>
        <w:t xml:space="preserve"> Strategic Analysis for Optical Healthcare Services</w:t>
      </w:r>
      <w:r>
        <w:br/>
      </w:r>
      <w:r>
        <w:rPr>
          <w:bCs/>
          <w:b/>
        </w:rPr>
        <w:t xml:space="preserve">Location Focus:</w:t>
      </w:r>
      <w:r>
        <w:t xml:space="preserve"> Afghanistan Kabul</w:t>
      </w:r>
    </w:p>
    <w:bookmarkStart w:id="20" w:name="executive-summary"/>
    <w:p>
      <w:pPr>
        <w:pStyle w:val="Heading2"/>
      </w:pPr>
      <w:r>
        <w:t xml:space="preserve">1. Executive Summary</w:t>
      </w:r>
    </w:p>
    <w:p>
      <w:pPr>
        <w:pStyle w:val="FirstParagraph"/>
      </w:pPr>
      <w:r>
        <w:t xml:space="preserve">This Case Study examines the viability, challenges, and opportunities associated with establishing a professional Optometrist practice within the capital city of Afghanistan Kabul. While global healthcare standards emphasize preventive eye care, the context of Afghanistan presents unique socio-economic and infrastructural realities. This document outlines how an Optometrist can serve as a critical frontline provider in Kabul, bridging the gap between general medical care and specialized ophthalmology. The analysis focuses on adapting clinical services to local needs while ensuring sustainability in a resource-constrained environment.</w:t>
      </w:r>
    </w:p>
    <w:bookmarkEnd w:id="20"/>
    <w:bookmarkStart w:id="21" w:name="contextual-background-afghanistan-kabul"/>
    <w:p>
      <w:pPr>
        <w:pStyle w:val="Heading2"/>
      </w:pPr>
      <w:r>
        <w:t xml:space="preserve">2. Contextual Background: Afghanistan Kabul</w:t>
      </w:r>
    </w:p>
    <w:p>
      <w:pPr>
        <w:pStyle w:val="FirstParagraph"/>
      </w:pPr>
      <w:r>
        <w:t xml:space="preserve">Afghanistan has long faced significant hurdles in public health infrastructure, with vision impairment being a leading cause of disability and reduced economic productivity. In Kabul, the situation is paradoxical; as the capital, it hosts the majority of healthcare facilities and skilled professionals compared to rural provinces. However, even within Afghanistan Kabul, access to affordable primary eye care remains inconsistent for a large portion of the population.</w:t>
      </w:r>
      <w:r>
        <w:t xml:space="preserve"> </w:t>
      </w:r>
      <w:r>
        <w:t xml:space="preserve">The demographic landscape is young, with a high birth rate and a growing urban middle class that possesses both the need for vision correction (due to increased digital screen time) and the financial means to pay for it. Conversely, there exists an underprivileged population burdened by cataracts and uncorrected refractive errors due to cost barriers. An Optometrist in this setting must navigate a dual market: providing high-quality care for those who can afford private services while potentially integrating community outreach or subsidized models for lower-income residents.</w:t>
      </w:r>
    </w:p>
    <w:bookmarkEnd w:id="21"/>
    <w:bookmarkStart w:id="22" w:name="X13f30d21152c9980e2f96f0b3afa6ba97b032b7"/>
    <w:p>
      <w:pPr>
        <w:pStyle w:val="Heading2"/>
      </w:pPr>
      <w:r>
        <w:t xml:space="preserve">3. The Role of the Optometrist in This Setting</w:t>
      </w:r>
    </w:p>
    <w:p>
      <w:pPr>
        <w:pStyle w:val="FirstParagraph"/>
      </w:pPr>
      <w:r>
        <w:t xml:space="preserve">In the specific context of Afghanistan Kabul, the definition and scope of an Optometrist must be carefully articulated to local stakeholders, patients, and regulatory bodies. Unlike in some Western jurisdictions where optometry is a fully independent primary care profession, in Afghanistan Kabul, there is often confusion between optometrists (who focus on refraction and vision therapy) and ophthalmologists (medical doctors who perform surgery).</w:t>
      </w:r>
      <w:r>
        <w:t xml:space="preserve"> </w:t>
      </w:r>
      <w:r>
        <w:t xml:space="preserve">To be effective, the Optometrist must position themselves not just as a seller of glasses, but as a diagnostic partner to ophthalmologists. In many cases in Kabul, patients bypass primary eye care and go directly to specialists for simple refractive errors, overwhelming the surgical pipeline. By establishing a competent Optometrist practice that can accurately diagnose myopia, hyperopia, astigmatism, and early signs of glaucoma or diabetes-related retinopathy, the healthcare burden is significantly reduced. The Optometrist serves as the first line of defense in preventive eye health education within Afghanistan Kabul communities.</w:t>
      </w:r>
    </w:p>
    <w:bookmarkEnd w:id="22"/>
    <w:bookmarkStart w:id="23" w:name="X029e6812db25faa0aa4522ab31626e00ff88015"/>
    <w:p>
      <w:pPr>
        <w:pStyle w:val="Heading2"/>
      </w:pPr>
      <w:r>
        <w:t xml:space="preserve">4. Operational Challenges and Strategic Solutions</w:t>
      </w:r>
    </w:p>
    <w:p>
      <w:pPr>
        <w:pStyle w:val="FirstParagraph"/>
      </w:pPr>
      <w:r>
        <w:t xml:space="preserve">Implementing an Optometrist service in Afghanistan Kabul requires navigating several distinct operational challenges:</w:t>
      </w:r>
      <w:r>
        <w:t xml:space="preserve"> </w:t>
      </w:r>
      <w:r>
        <w:rPr>
          <w:bCs/>
          <w:b/>
        </w:rPr>
        <w:t xml:space="preserve">A) Supply Chain Reliability</w:t>
      </w:r>
      <w:r>
        <w:br/>
      </w:r>
      <w:r>
        <w:t xml:space="preserve">Importing high-quality lenses, frames, and diagnostic equipment can be hindered by customs delays or currency fluctuation in Afghanistan Kabul.</w:t>
      </w:r>
      <w:r>
        <w:t xml:space="preserve"> </w:t>
      </w:r>
      <w:r>
        <w:rPr>
          <w:bCs/>
          <w:b/>
        </w:rPr>
        <w:t xml:space="preserve">Strategy:</w:t>
      </w:r>
      <w:r>
        <w:t xml:space="preserve"> The practice should maintain a robust inventory buffer for essential consumables. Furthermore, establishing relationships with local manufacturers of standard frames where possible can reduce dependency on volatile import chains.</w:t>
      </w:r>
      <w:r>
        <w:t xml:space="preserve"> </w:t>
      </w:r>
      <w:r>
        <w:rPr>
          <w:bCs/>
          <w:b/>
        </w:rPr>
        <w:t xml:space="preserve">B) Economic Volatility</w:t>
      </w:r>
      <w:r>
        <w:br/>
      </w:r>
      <w:r>
        <w:t xml:space="preserve">The economic instability in Afghanistan Kabul affects disposable income. Patients may delay eye care due to financial prioritization of food and shelter.</w:t>
      </w:r>
      <w:r>
        <w:t xml:space="preserve"> </w:t>
      </w:r>
      <w:r>
        <w:rPr>
          <w:bCs/>
          <w:b/>
        </w:rPr>
        <w:t xml:space="preserve">Strategy:</w:t>
      </w:r>
      <w:r>
        <w:t xml:space="preserve"> An Optometrist should offer tiered pricing structures. Basic corrective lenses should be priced accessibly, while premium cosmetic or specialized lens options cater to the wealthier demographic prevalent in certain districts of Afghanistan Kabul. Offering installment plans or partnerships with local micro-finance initiatives can also increase accessibility.</w:t>
      </w:r>
      <w:r>
        <w:t xml:space="preserve"> </w:t>
      </w:r>
      <w:r>
        <w:rPr>
          <w:bCs/>
          <w:b/>
        </w:rPr>
        <w:t xml:space="preserve">C) Infrastructure and Power</w:t>
      </w:r>
      <w:r>
        <w:br/>
      </w:r>
      <w:r>
        <w:t xml:space="preserve">Consistent electricity supply is a concern in many parts of Afghanistan Kabul, impacting the use of electronic phoropters and digital record-keeping systems.</w:t>
      </w:r>
      <w:r>
        <w:t xml:space="preserve"> </w:t>
      </w:r>
      <w:r>
        <w:rPr>
          <w:bCs/>
          <w:b/>
        </w:rPr>
        <w:t xml:space="preserve">Strategy:</w:t>
      </w:r>
      <w:r>
        <w:t xml:space="preserve"> The Optometrist practice must be equipped with solar power backups or inverters to ensure uninterrupted service. Manual diagnostic tools should always be available as a contingency.</w:t>
      </w:r>
    </w:p>
    <w:bookmarkEnd w:id="23"/>
    <w:bookmarkStart w:id="24" w:name="market-demand-and-demographic-shifts"/>
    <w:p>
      <w:pPr>
        <w:pStyle w:val="Heading2"/>
      </w:pPr>
      <w:r>
        <w:t xml:space="preserve">5. Market Demand and Demographic Shifts</w:t>
      </w:r>
    </w:p>
    <w:p>
      <w:pPr>
        <w:pStyle w:val="FirstParagraph"/>
      </w:pPr>
      <w:r>
        <w:t xml:space="preserve">Recent trends in Afghanistan Kabul indicate a surge in digital device usage among students and professionals, leading to an increase in computer vision syndrome and myopia progression among the youth. This creates a substantial market for blue-light filtering lenses and ergonomic advice, services specifically offered by an Optometrist rather than traditional optical shops.</w:t>
      </w:r>
      <w:r>
        <w:t xml:space="preserve"> </w:t>
      </w:r>
      <w:r>
        <w:t xml:space="preserve">Furthermore, as life expectancy rises in Afghanistan Kabul due to minor improvements in general healthcare infrastructure, age-related eye conditions such as presbyopia and cataracts are becoming more prevalent. An Optometrist plays a vital role in managing the visual quality of life for the elderly through proper spectacle prescriptions and early referral protocols for surgical intervention.</w:t>
      </w:r>
    </w:p>
    <w:bookmarkEnd w:id="24"/>
    <w:bookmarkStart w:id="25" w:name="community-engagement-and-education"/>
    <w:p>
      <w:pPr>
        <w:pStyle w:val="Heading2"/>
      </w:pPr>
      <w:r>
        <w:t xml:space="preserve">6. Community Engagement and Education</w:t>
      </w:r>
    </w:p>
    <w:p>
      <w:pPr>
        <w:pStyle w:val="FirstParagraph"/>
      </w:pPr>
      <w:r>
        <w:t xml:space="preserve">Trust is a critical component of healthcare in Afghanistan Kabul. A successful Optometrist must engage deeply with the community to dispel myths regarding eye health, such as the fear that glasses will weaken eyes or that cataracts are inevitable without surgery until they completely blind the patient.</w:t>
      </w:r>
      <w:r>
        <w:t xml:space="preserve"> </w:t>
      </w:r>
      <w:r>
        <w:t xml:space="preserve">Community outreach programs led by an Optometrist can include school screenings for children in Afghanistan Kabul. Early detection of amblyopia (lazy eye) is time-sensitive; therefore, partnerships with local schools allow the Optometrist to identify issues before they become irreversible. This community-centric approach builds a loyal patient base and enhances the reputation of the practice as a pillar of public health within Afghanistan Kabul.</w:t>
      </w:r>
    </w:p>
    <w:bookmarkEnd w:id="25"/>
    <w:bookmarkStart w:id="26" w:name="regulatory-and-ethical-considerations"/>
    <w:p>
      <w:pPr>
        <w:pStyle w:val="Heading2"/>
      </w:pPr>
      <w:r>
        <w:t xml:space="preserve">7. Regulatory and Ethical Considerations</w:t>
      </w:r>
    </w:p>
    <w:p>
      <w:pPr>
        <w:pStyle w:val="FirstParagraph"/>
      </w:pPr>
      <w:r>
        <w:t xml:space="preserve">Operating an Optometrist clinic requires adherence to local health regulations, which are still evolving in Afghanistan Kabul. Ensuring that all equipment meets international safety standards is crucial to avoid legal liabilities and build patient trust. Ethically, the Optometrist must prioritize patient welfare over profit, particularly when dealing with vulnerable populations in Afghanistan Kabul who may be susceptible to unnecessary upselling of expensive frames or lenses. Transparency in diagnosis and treatment plans is essential for long-term success.</w:t>
      </w:r>
    </w:p>
    <w:bookmarkEnd w:id="26"/>
    <w:bookmarkStart w:id="27" w:name="conclusion"/>
    <w:p>
      <w:pPr>
        <w:pStyle w:val="Heading2"/>
      </w:pPr>
      <w:r>
        <w:t xml:space="preserve">8. Conclusion</w:t>
      </w:r>
    </w:p>
    <w:p>
      <w:pPr>
        <w:pStyle w:val="FirstParagraph"/>
      </w:pPr>
      <w:r>
        <w:t xml:space="preserve">The establishment of an Optometrist practice in Afghanistan Kabul represents a significant opportunity to improve public health outcomes, enhance economic productivity by reducing visual disability, and fill critical gaps in the healthcare system. While challenges related to supply chain, economy, and infrastructure exist within Afghanistan Kabul they are surmountable through strategic planning and community integration.</w:t>
      </w:r>
      <w:r>
        <w:t xml:space="preserve"> </w:t>
      </w:r>
      <w:r>
        <w:t xml:space="preserve">By positioning themselves as essential primary care providers rather than mere retailers of eyewear, Optometrists can drive a paradigm shift in how eye health is perceived and treated in the region. The success of this Case Study model will depend on the ability to blend international best practices with local cultural nuances, ensuring that every individual in Afghanistan Kabul has access to clear vision and comprehensive eye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an Optometrist Service in Afghanistan Kabul</dc:title>
  <dc:creator/>
  <dc:language>en</dc:language>
  <cp:keywords/>
  <dcterms:created xsi:type="dcterms:W3CDTF">2026-07-29T04:26:57Z</dcterms:created>
  <dcterms:modified xsi:type="dcterms:W3CDTF">2026-07-29T04:26:57Z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