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Case Study: Comprehensive Optical Care in Canada Vancouver</w:t>
      </w:r>
      <w:r>
        <w:br/>
      </w:r>
      <w:r>
        <w:t xml:space="preserve">A Strategic Analysis for Modern Optometrist Practices</w:t>
      </w:r>
    </w:p>
    <w:p>
      <w:pPr>
        <w:pStyle w:val="BodyText"/>
      </w:pPr>
      <w:r>
        <w:t xml:space="preserve">In the contemporary healthcare ecosystem, few professions are as critical yet evolving as that of the Optometrist. Nowhere is this evolution more pronounced than in Canada Vancouver, a dynamic metropolitan hub characterized by rapid population growth, diverse demographic shifts and an increasing demand for specialized medical services within the optical domain. This case study examines how an Optometrist can effectively navigate the complex regulatory environment serve varied patient populations and leverage technological advancements to provide exceptional care while maintaining business viability in this competitive Canadian market specifically focusing on the unique socio-economic factors present in Canada Vancouver.</w:t>
      </w:r>
    </w:p>
    <w:p>
      <w:pPr>
        <w:pStyle w:val="BodyText"/>
      </w:pPr>
      <w:r>
        <w:t xml:space="preserve">The region of Canada Vancouver is not merely a geographical location but a cultural melting pot that presents distinct challenges and opportunities for eye care professionals. The high cost of living, coupled with a young professional demographic and significant immigrant populations creates specific needs regarding accessibility affordability and culturally sensitive care. For an Optometrist practicing in this area success depends on understanding these nuances deeply integrating them into every aspect of patient interaction from initial consultation to follow-up care.</w:t>
      </w:r>
    </w:p>
    <w:p>
      <w:pPr>
        <w:pStyle w:val="BodyText"/>
      </w:pPr>
      <w:r>
        <w:t xml:space="preserve">Understanding the framework of public health insurance is paramount for any Optometrist operating in Canada Vancouver. Unlike some other provinces where basic eye exams are covered for seniors or children adults aged eighteen to sixty-four often must pay out-of-pocket for routine vision screening This financial barrier can lead to delayed diagnoses of serious conditions such as glaucoma macular degeneration and diabetic retinopathy. Therefore the modern Optometrist in Canada Vancouver plays a dual role: not only diagnosing and treating refractive errors but also acting as a primary gateway to systemic health issues that manifest through ocular symptoms.</w:t>
      </w:r>
    </w:p>
    <w:p>
      <w:pPr>
        <w:pStyle w:val="BodyText"/>
      </w:pPr>
      <w:r>
        <w:t xml:space="preserve">For instance diabetes management relies heavily regular eye screenings to detect early signs of neuropathy or vascular damage. In Canada Vancouver where rates of lifestyle-related diseases are comparable to national averages the Optometrist becomes an essential partner in chronic disease management. By collaborating with family physicians and endocrinologists Optometrists can ensure that their patients receive holistic care addressing both visual acuity and overall healthThis collaborative model enhances the reputation of the practice while improving public health outcomes across Canada Vancouver.</w:t>
      </w:r>
    </w:p>
    <w:p>
      <w:pPr>
        <w:pStyle w:val="BodyText"/>
      </w:pPr>
      <w:r>
        <w:t xml:space="preserve">One of defining features of Canada Vancouver is its incredible diversity With populations originating from East Asia South Asia Europe Latin America and Indigenous communities each group has unique genetic predispositions to certain eye conditions For example individuals of Asian descent have a higher prevalence angle-closure glaucoma requiring different diagnostic approaches than those typically used for open-angle glaucoma prevalent in Caucasian populations. Additionally some South Asian communities exhibit higher rates of cataracts at younger ages due to genetic factors and environmental exposures.</w:t>
      </w:r>
    </w:p>
    <w:p>
      <w:pPr>
        <w:pStyle w:val="BodyText"/>
      </w:pPr>
      <w:r>
        <w:t xml:space="preserve">An effective Optometrist must therefore adopt a culturally competent approach that goes beyond language translation. This includes understanding dietary habits that may impact eye health such as high sugar consumption leading to accelerated diabetic retinopathy or traditional practices involving herbal remedies that might interact with prescribed ocular medications. By demonstrating respect for cultural beliefs and incorporating patient education materials in multiple languages the Optometrist builds trust and ensures better adherence to treatment plans in Canada Vancouver.</w:t>
      </w:r>
    </w:p>
    <w:p>
      <w:pPr>
        <w:pStyle w:val="BodyText"/>
      </w:pPr>
      <w:r>
        <w:t xml:space="preserve">In recent years technology has revolutionized how an Optometrist delivers care especially evident across Canada Vancouver where tech-savvy consumers expect seamless digital experiences from their healthcare providers Telemedicine has emerged as a powerful tool allowing for preliminary consultations remote monitoring of post-operative patients and follow-ups without requiring physical presence. For busy professionals in Canada Vancouver telehealth options reduce barriers to access ensuring that timely interventions occur before minor issues become severe.</w:t>
      </w:r>
    </w:p>
    <w:p>
      <w:pPr>
        <w:pStyle w:val="BodyText"/>
      </w:pPr>
      <w:r>
        <w:t xml:space="preserve">Furthermore advanced diagnostic tools such as Optical Coherence Tomography OCT scanning and digital retinal imaging enable earlier detection of diseases like age-related macular degeneration AMD By integrating these technologies into their practices Optometrists offer peace of mind to patients knowing they are receiving cutting-edge care. Digital records systems facilitate easy sharing of information between healthcare providers enhancing continuity of care which is crucial given the transient nature many communities experience within Canada Vancouver.</w:t>
      </w:r>
    </w:p>
    <w:p>
      <w:pPr>
        <w:pStyle w:val="BodyText"/>
      </w:pPr>
      <w:r>
        <w:t xml:space="preserve">Beyond clinical excellence running a successful practice requires strategic business planning particularly for an Optometrist situated in high-cost areas like Canada Vancouver Rent wages and equipment costs can strain margins leading some practitioners to close their doors or relocate Therefore fostering strong community ties becomes vital. Hosting free screening days at local schools senior centers or corporate offices not only promotes preventive care but also raises awareness about the importance of regular eye exams among underserved groups.</w:t>
      </w:r>
    </w:p>
    <w:p>
      <w:pPr>
        <w:pStyle w:val="BodyText"/>
      </w:pPr>
      <w:r>
        <w:t xml:space="preserve">Moreover partnering with local businesses such as fitness centers offering discounts on blue-light blocking glasses for screen users can expand reach into new customer segments. Marketing efforts should highlight expertise in specific niches whether it be pediatric myopia control orthokeratology contact lens fittings or low vision rehabilitation catering specifically to needs prevalent within Canada Vancouver neighborhoods.</w:t>
      </w:r>
    </w:p>
    <w:p>
      <w:pPr>
        <w:pStyle w:val="BodyText"/>
      </w:pPr>
      <w:r>
        <w:t xml:space="preserve">In conclusion the role of an Optometrist extends far beyond prescribing glasses correcting refractive errors It encompasses being a healthcare advocate educator technologist innovator and community leader particularly within diverse urban environments like Canada Vancouver As we look toward future trends including aging demographics increasing screen time prevalence digital health innovations it clear that adapting to changing landscapes will determine success for every individual practicing medicine under banner of optometry in this vibrant Canadian city By embracing collaboration innovation empathy and sustainability Optometrists can continue to provide invaluable services ensuring healthier brighter futures for all residents calling Canada Vancouver home.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2026-07-29T08:29:09Z</dcterms:created>
  <dcterms:modified xsi:type="dcterms:W3CDTF">2026-07-29T08:29:09Z</dcterms:modified>
</cp:coreProperties>
</file>

<file path=docProps/custom.xml><?xml version="1.0" encoding="utf-8"?>
<Properties xmlns="http://schemas.openxmlformats.org/officeDocument/2006/custom-properties" xmlns:vt="http://schemas.openxmlformats.org/officeDocument/2006/docPropsVTypes"/>
</file>