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Solutions</w:t>
      </w:r>
      <w:r>
        <w:t xml:space="preserve"> </w:t>
      </w:r>
      <w:r>
        <w:t xml:space="preserve">in</w:t>
      </w:r>
      <w:r>
        <w:t xml:space="preserve"> </w:t>
      </w:r>
      <w:r>
        <w:t xml:space="preserve">Italy</w:t>
      </w:r>
      <w:r>
        <w:t xml:space="preserve"> </w:t>
      </w:r>
      <w:r>
        <w:t xml:space="preserve">Milan</w:t>
      </w:r>
    </w:p>
    <w:bookmarkStart w:id="31" w:name="Xf62fe16bfaa04c16930c246b508b21dc9b2cc51"/>
    <w:p>
      <w:pPr>
        <w:pStyle w:val="Heading1"/>
      </w:pPr>
      <w:r>
        <w:t xml:space="preserve">The Visionary Standard: A Case Study on Modernizing Optometry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In the heart of Northern Europe’s fashion and financial capital, the demand for high-quality healthcare services is as sophisticated as it is intense. This case study examines the successful transformation of a mid-sized optical practice into a premier destination for eye care within</w:t>
      </w:r>
      <w:r>
        <w:t xml:space="preserve"> </w:t>
      </w:r>
      <w:r>
        <w:rPr>
          <w:bCs/>
          <w:b/>
        </w:rPr>
        <w:t xml:space="preserve">Italy Milan</w:t>
      </w:r>
      <w:r>
        <w:t xml:space="preserve">. By focusing on patient-centric technology, specialized staff training, and strategic marketing tailored to the cosmopolitan demographic of Milan, this</w:t>
      </w:r>
      <w:r>
        <w:t xml:space="preserve"> </w:t>
      </w:r>
      <w:r>
        <w:rPr>
          <w:bCs/>
          <w:b/>
        </w:rPr>
        <w:t xml:space="preserve">Optometrist</w:t>
      </w:r>
      <w:r>
        <w:t xml:space="preserve"> </w:t>
      </w:r>
      <w:r>
        <w:t xml:space="preserve">clinic has achieved record-breaking retention rates and revenue growth. The primary objective was to elevate the standard of vision correction services in a highly competitive market where aesthetic appeal meets clinical excellence.</w:t>
      </w:r>
    </w:p>
    <w:bookmarkEnd w:id="20"/>
    <w:bookmarkStart w:id="21" w:name="Xfd525a2d7843aa6ebbb238d9cd497f9dc6c67f8"/>
    <w:p>
      <w:pPr>
        <w:pStyle w:val="Heading2"/>
      </w:pPr>
      <w:r>
        <w:t xml:space="preserve">The Challenge: A Competitive Landscape in Italy Milan</w:t>
      </w:r>
    </w:p>
    <w:p>
      <w:pPr>
        <w:pStyle w:val="FirstParagraph"/>
      </w:pPr>
      <w:r>
        <w:t xml:space="preserve">Milan is not merely a city; it is a global hub for luxury, design, and innovation. Consequently, patients arriving at an</w:t>
      </w:r>
      <w:r>
        <w:t xml:space="preserve"> </w:t>
      </w:r>
      <w:hyperlink w:anchor="optometrist-definition">
        <w:r>
          <w:rPr>
            <w:rStyle w:val="Hyperlink"/>
            <w:bCs/>
            <w:b/>
          </w:rPr>
          <w:t xml:space="preserve">Optometrist</w:t>
        </w:r>
      </w:hyperlink>
      <w:r>
        <w:t xml:space="preserve"> </w:t>
      </w:r>
      <w:r>
        <w:t xml:space="preserve">office in this region have elevated expectations. They are accustomed to precision, speed, and personalized service across all sectors of life—from fine dining to bespoke tailoring. The subject of this study, "Visione Milano," faced several critical challenges:</w:t>
      </w:r>
    </w:p>
    <w:p>
      <w:pPr>
        <w:numPr>
          <w:ilvl w:val="0"/>
          <w:numId w:val="1001"/>
        </w:numPr>
        <w:pStyle w:val="Compact"/>
      </w:pPr>
      <w:r>
        <w:rPr>
          <w:bCs/>
          <w:b/>
        </w:rPr>
        <w:t xml:space="preserve">Saturation of the Market:</w:t>
      </w:r>
      <w:r>
        <w:t xml:space="preserve"> </w:t>
      </w:r>
      <w:r>
        <w:t xml:space="preserve">Milan is densely populated with traditional eye shops and large chain retailers offering low-cost alternatives. Differentiation was difficult.</w:t>
      </w:r>
    </w:p>
    <w:p>
      <w:pPr>
        <w:numPr>
          <w:ilvl w:val="0"/>
          <w:numId w:val="1001"/>
        </w:numPr>
        <w:pStyle w:val="Compact"/>
      </w:pPr>
      <w:r>
        <w:rPr>
          <w:bCs/>
          <w:b/>
        </w:rPr>
        <w:t xml:space="preserve">Digital Disruption:</w:t>
      </w:r>
      <w:r>
        <w:t xml:space="preserve"> </w:t>
      </w:r>
      <w:r>
        <w:t xml:space="preserve">Younger demographics in Milan were increasingly skeptical of traditional retail optics, seeking digital-first booking experiences and telehealth consultations.</w:t>
      </w:r>
    </w:p>
    <w:p>
      <w:pPr>
        <w:numPr>
          <w:ilvl w:val="0"/>
          <w:numId w:val="1001"/>
        </w:numPr>
        <w:pStyle w:val="Compact"/>
      </w:pPr>
      <w:r>
        <w:rPr>
          <w:bCs/>
          <w:b/>
        </w:rPr>
        <w:t xml:space="preserve">Clinical Complexity:</w:t>
      </w:r>
      <w:r>
        <w:t xml:space="preserve"> </w:t>
      </w:r>
      <w:r>
        <w:t xml:space="preserve">A significant portion of the clientele suffered from dry eye syndrome exacerbated by high screen time usage common among Milan’s finance and tech professionals.</w:t>
      </w:r>
    </w:p>
    <w:p>
      <w:pPr>
        <w:pStyle w:val="FirstParagraph"/>
      </w:pPr>
      <w:r>
        <w:t xml:space="preserve">The clinic needed to pivot from a transactional model (selling glasses) to a consultative model (providing comprehensive visual health solutions). This shift was essential to establishing trust as an authoritative</w:t>
      </w:r>
      <w:r>
        <w:t xml:space="preserve"> </w:t>
      </w:r>
      <w:hyperlink w:anchor="optometrist-definition">
        <w:r>
          <w:rPr>
            <w:rStyle w:val="Hyperlink"/>
            <w:bCs/>
            <w:b/>
          </w:rPr>
          <w:t xml:space="preserve">Optometrist</w:t>
        </w:r>
      </w:hyperlink>
      <w:r>
        <w:t xml:space="preserve"> </w:t>
      </w:r>
      <w:r>
        <w:t xml:space="preserve">provider in the bustling districts of Italy Milan.</w:t>
      </w:r>
    </w:p>
    <w:bookmarkEnd w:id="21"/>
    <w:bookmarkStart w:id="25" w:name="X9de04641574f9c3dc69666be1b74547835d6f89"/>
    <w:p>
      <w:pPr>
        <w:pStyle w:val="Heading2"/>
      </w:pPr>
      <w:r>
        <w:t xml:space="preserve">The Solution: A Holistic Approach to Eye Care</w:t>
      </w:r>
    </w:p>
    <w:p>
      <w:pPr>
        <w:pStyle w:val="FirstParagraph"/>
      </w:pPr>
      <w:r>
        <w:t xml:space="preserve">To address these challenges, Visione Milano implemented a three-pillar strategy centered on technology, specialization, and brand identity. Each pillar was designed to reinforce the reputation of their lead</w:t>
      </w:r>
      <w:r>
        <w:t xml:space="preserve"> </w:t>
      </w:r>
      <w:hyperlink w:anchor="optometrist-definition">
        <w:r>
          <w:rPr>
            <w:rStyle w:val="Hyperlink"/>
            <w:bCs/>
            <w:b/>
          </w:rPr>
          <w:t xml:space="preserve">Optometrist</w:t>
        </w:r>
      </w:hyperlink>
      <w:r>
        <w:t xml:space="preserve"> </w:t>
      </w:r>
      <w:r>
        <w:t xml:space="preserve">as a specialist rather than a generalist.</w:t>
      </w:r>
    </w:p>
    <w:bookmarkStart w:id="22" w:name="X6d319e2a49e4e90abd731be2f2eb1a4007885b6"/>
    <w:p>
      <w:pPr>
        <w:pStyle w:val="Heading3"/>
      </w:pPr>
      <w:r>
        <w:t xml:space="preserve">1. Technological Integration and Precision Diagnostics</w:t>
      </w:r>
    </w:p>
    <w:p>
      <w:pPr>
        <w:pStyle w:val="FirstParagraph"/>
      </w:pPr>
      <w:r>
        <w:t xml:space="preserve">The clinic invested heavily in cutting-edge diagnostic equipment. This included Optical Coherence Tomography (OCT) scanners and automated refraction systems that reduced wait times and increased accuracy. By leveraging these technologies, the</w:t>
      </w:r>
      <w:r>
        <w:t xml:space="preserve"> </w:t>
      </w:r>
      <w:hyperlink w:anchor="optometrist-definition">
        <w:r>
          <w:rPr>
            <w:rStyle w:val="Hyperlink"/>
            <w:bCs/>
            <w:b/>
          </w:rPr>
          <w:t xml:space="preserve">Optometrist</w:t>
        </w:r>
      </w:hyperlink>
      <w:r>
        <w:t xml:space="preserve"> </w:t>
      </w:r>
      <w:r>
        <w:t xml:space="preserve">team could detect early signs of glaucoma, macular degeneration, and diabetic retinopathy with greater precision than competitors using older methods. This technical superiority became a key marketing tool in Italy Milan, where patients value scientific credibility.</w:t>
      </w:r>
    </w:p>
    <w:bookmarkEnd w:id="22"/>
    <w:bookmarkStart w:id="23" w:name="specialized-treatment-protocols"/>
    <w:p>
      <w:pPr>
        <w:pStyle w:val="Heading3"/>
      </w:pPr>
      <w:r>
        <w:t xml:space="preserve">2. Specialized Treatment Protocols</w:t>
      </w:r>
    </w:p>
    <w:p>
      <w:pPr>
        <w:pStyle w:val="FirstParagraph"/>
      </w:pPr>
      <w:r>
        <w:t xml:space="preserve">A major differentiator was the introduction of "Digital Eye Strain Recovery" packages. Recognizing that many residents of Italy Milan work long hours on computers, the clinic developed specific therapeutic protocols involving blue-light filtering lens assessments and dry-eye management therapies. This niche focus allowed the</w:t>
      </w:r>
      <w:r>
        <w:t xml:space="preserve"> </w:t>
      </w:r>
      <w:hyperlink w:anchor="optometrist-definition">
        <w:r>
          <w:rPr>
            <w:rStyle w:val="Hyperlink"/>
            <w:bCs/>
            <w:b/>
          </w:rPr>
          <w:t xml:space="preserve">Optometrist</w:t>
        </w:r>
      </w:hyperlink>
      <w:r>
        <w:t xml:space="preserve"> </w:t>
      </w:r>
      <w:r>
        <w:t xml:space="preserve">to position themselves as experts in modern visual health issues, attracting a lucrative demographic of business professionals.</w:t>
      </w:r>
    </w:p>
    <w:bookmarkEnd w:id="23"/>
    <w:bookmarkStart w:id="24" w:name="X0bf70224d0189da7808c8d5d6e2b20d04f6acbe"/>
    <w:p>
      <w:pPr>
        <w:pStyle w:val="Heading3"/>
      </w:pPr>
      <w:r>
        <w:t xml:space="preserve">3. Aesthetic Alignment with Milanese Culture</w:t>
      </w:r>
    </w:p>
    <w:p>
      <w:pPr>
        <w:pStyle w:val="FirstParagraph"/>
      </w:pPr>
      <w:r>
        <w:t xml:space="preserve">In Italy Milan, design is language. The clinic redesigned its physical space to reflect the minimalist luxury typical of the city’s aesthetic sensibilities. The waiting area featured local art, and the consultation rooms were equipped with premium frame displays that mirrored high-end jewelry boutiques. This alignment ensured that patients felt comfortable and valued from the moment they entered, reinforcing the premium nature of their</w:t>
      </w:r>
      <w:r>
        <w:t xml:space="preserve"> </w:t>
      </w:r>
      <w:hyperlink w:anchor="optometrist-definition">
        <w:r>
          <w:rPr>
            <w:rStyle w:val="Hyperlink"/>
            <w:bCs/>
            <w:b/>
          </w:rPr>
          <w:t xml:space="preserve">Optometrist</w:t>
        </w:r>
      </w:hyperlink>
      <w:r>
        <w:t xml:space="preserve"> </w:t>
      </w:r>
      <w:r>
        <w:t xml:space="preserve">services.</w:t>
      </w:r>
    </w:p>
    <w:bookmarkEnd w:id="24"/>
    <w:bookmarkEnd w:id="25"/>
    <w:bookmarkStart w:id="26" w:name="implementation-and-execution"/>
    <w:p>
      <w:pPr>
        <w:pStyle w:val="Heading2"/>
      </w:pPr>
      <w:r>
        <w:t xml:space="preserve">Implementation and Execution</w:t>
      </w:r>
    </w:p>
    <w:p>
      <w:pPr>
        <w:pStyle w:val="FirstParagraph"/>
      </w:pPr>
      <w:r>
        <w:t xml:space="preserve">The rollout was phased over six months. Initially, staff training focused on soft skills and consultative selling techniques. The goal was to ensure that every interaction with the</w:t>
      </w:r>
      <w:r>
        <w:t xml:space="preserve"> </w:t>
      </w:r>
      <w:hyperlink w:anchor="optometrist-definition">
        <w:r>
          <w:rPr>
            <w:rStyle w:val="Hyperlink"/>
            <w:bCs/>
            <w:b/>
          </w:rPr>
          <w:t xml:space="preserve">Optometrist</w:t>
        </w:r>
      </w:hyperlink>
      <w:r>
        <w:t xml:space="preserve"> </w:t>
      </w:r>
      <w:r>
        <w:t xml:space="preserve">felt like a partnership in health rather than a sales pitch.</w:t>
      </w:r>
    </w:p>
    <w:p>
      <w:pPr>
        <w:pStyle w:val="BodyText"/>
      </w:pPr>
      <w:r>
        <w:t xml:space="preserve">Simultaneously, a digital campaign targeted locals in Milan via social media platforms and professional networks. The messaging highlighted the clinical expertise of the lead</w:t>
      </w:r>
      <w:r>
        <w:t xml:space="preserve"> </w:t>
      </w:r>
      <w:hyperlink w:anchor="optometrist-definition">
        <w:r>
          <w:rPr>
            <w:rStyle w:val="Hyperlink"/>
            <w:bCs/>
            <w:b/>
          </w:rPr>
          <w:t xml:space="preserve">Optometrist</w:t>
        </w:r>
      </w:hyperlink>
      <w:r>
        <w:t xml:space="preserve">, showcasing credentials and patient testimonials specific to complex cases handled in Italy Milan. Appointment scheduling was streamlined through an app that integrated seamlessly with Italian calendar standards, reducing no-show rates by 40%.</w:t>
      </w:r>
    </w:p>
    <w:bookmarkEnd w:id="26"/>
    <w:bookmarkStart w:id="27" w:name="results-and-impact"/>
    <w:p>
      <w:pPr>
        <w:pStyle w:val="Heading2"/>
      </w:pPr>
      <w:r>
        <w:t xml:space="preserve">Results and Impact</w:t>
      </w:r>
    </w:p>
    <w:p>
      <w:pPr>
        <w:pStyle w:val="FirstParagraph"/>
      </w:pPr>
      <w:r>
        <w:t xml:space="preserve">The transformation yielded significant quantitative and qualitative results:</w:t>
      </w:r>
    </w:p>
    <w:p>
      <w:pPr>
        <w:numPr>
          <w:ilvl w:val="0"/>
          <w:numId w:val="1002"/>
        </w:numPr>
        <w:pStyle w:val="Compact"/>
      </w:pPr>
      <w:r>
        <w:rPr>
          <w:bCs/>
          <w:b/>
        </w:rPr>
        <w:t xml:space="preserve">Patient Acquisition:</w:t>
      </w:r>
      <w:r>
        <w:t xml:space="preserve"> </w:t>
      </w:r>
      <w:r>
        <w:t xml:space="preserve">New patient volume increased by 35% within the first year, particularly among the 30-50 age demographic.</w:t>
      </w:r>
    </w:p>
    <w:p>
      <w:pPr>
        <w:numPr>
          <w:ilvl w:val="0"/>
          <w:numId w:val="1002"/>
        </w:numPr>
        <w:pStyle w:val="Compact"/>
      </w:pPr>
      <w:r>
        <w:rPr>
          <w:bCs/>
          <w:b/>
        </w:rPr>
        <w:t xml:space="preserve">Patient Retention:</w:t>
      </w:r>
      <w:r>
        <w:t xml:space="preserve"> </w:t>
      </w:r>
      <w:r>
        <w:t xml:space="preserve">Return visit rates improved by 22%, indicating higher satisfaction with the diagnostic accuracy provided by the</w:t>
      </w:r>
      <w:r>
        <w:t xml:space="preserve"> </w:t>
      </w:r>
      <w:hyperlink w:anchor="optometrist-definition">
        <w:r>
          <w:rPr>
            <w:rStyle w:val="Hyperlink"/>
            <w:bCs/>
            <w:b/>
          </w:rPr>
          <w:t xml:space="preserve">Optometrist</w:t>
        </w:r>
      </w:hyperlink>
      <w:r>
        <w:t xml:space="preserve">.</w:t>
      </w:r>
    </w:p>
    <w:p>
      <w:pPr>
        <w:numPr>
          <w:ilvl w:val="0"/>
          <w:numId w:val="1002"/>
        </w:numPr>
        <w:pStyle w:val="Compact"/>
      </w:pPr>
      <w:r>
        <w:rPr>
          <w:bCs/>
          <w:b/>
        </w:rPr>
        <w:t xml:space="preserve">Average Transaction Value:</w:t>
      </w:r>
      <w:r>
        <w:t xml:space="preserve"> </w:t>
      </w:r>
      <w:r>
        <w:t xml:space="preserve">By focusing on medical necessity alongside cosmetic preference, the average spend per patient rose by 18%.</w:t>
      </w:r>
    </w:p>
    <w:p>
      <w:pPr>
        <w:numPr>
          <w:ilvl w:val="0"/>
          <w:numId w:val="1002"/>
        </w:numPr>
        <w:pStyle w:val="Compact"/>
      </w:pPr>
      <w:r>
        <w:rPr>
          <w:bCs/>
          <w:b/>
        </w:rPr>
        <w:t xml:space="preserve">Brand Recognition:</w:t>
      </w:r>
      <w:r>
        <w:t xml:space="preserve"> </w:t>
      </w:r>
      <w:r>
        <w:t xml:space="preserve">The clinic became a referenced name for complex eye care cases in Italy Milan, receiving referrals from general practitioners and ophthalmologists who recognized the specialized nature of their services.</w:t>
      </w:r>
    </w:p>
    <w:p>
      <w:pPr>
        <w:pStyle w:val="FirstParagraph"/>
      </w:pPr>
      <w:r>
        <w:rPr>
          <w:bCs/>
          <w:b/>
        </w:rPr>
        <w:t xml:space="preserve">Clinical Insight:</w:t>
      </w:r>
      <w:r>
        <w:t xml:space="preserve"> </w:t>
      </w:r>
      <w:r>
        <w:t xml:space="preserve">The success of this model in Italy Milan demonstrates that when an Optometrist combines medical rigor with cultural sensitivity, they can command a premium position in the market. Patients are willing to pay for expertise and experience.</w:t>
      </w:r>
    </w:p>
    <w:bookmarkEnd w:id="27"/>
    <w:bookmarkStart w:id="28" w:name="X5e7acb52df306426cb4eb16bcb80e48d9a84056"/>
    <w:p>
      <w:pPr>
        <w:pStyle w:val="Heading2"/>
      </w:pPr>
      <w:r>
        <w:t xml:space="preserve">The Role of the Optometrist: More Than Vision Correction</w:t>
      </w:r>
    </w:p>
    <w:p>
      <w:pPr>
        <w:pStyle w:val="FirstParagraph"/>
      </w:pPr>
      <w:r>
        <w:t xml:space="preserve">A recurring theme in this case study is the evolution of the role of the Optometrist. In a market like Italy Milan, where health awareness is high, patients view their eye care provider as a vital component of their overall wellness routine. The</w:t>
      </w:r>
      <w:r>
        <w:t xml:space="preserve"> </w:t>
      </w:r>
      <w:hyperlink w:anchor="optometrist-definition">
        <w:r>
          <w:rPr>
            <w:rStyle w:val="Hyperlink"/>
            <w:bCs/>
            <w:b/>
          </w:rPr>
          <w:t xml:space="preserve">Optometrist</w:t>
        </w:r>
      </w:hyperlink>
      <w:r>
        <w:t xml:space="preserve"> </w:t>
      </w:r>
      <w:r>
        <w:t xml:space="preserve">in this context acts as both a medical diagnostician and an aesthetic consultant. This dual role requires continuous education and adaptability.</w:t>
      </w:r>
    </w:p>
    <w:p>
      <w:pPr>
        <w:pStyle w:val="BodyText"/>
      </w:pPr>
      <w:r>
        <w:t xml:space="preserve">The study highlights that successful practices do not treat vision correction as an isolated event but as part of a long-term health relationship. The</w:t>
      </w:r>
      <w:r>
        <w:t xml:space="preserve"> </w:t>
      </w:r>
      <w:hyperlink w:anchor="optometrist-definition">
        <w:r>
          <w:rPr>
            <w:rStyle w:val="Hyperlink"/>
            <w:bCs/>
            <w:b/>
          </w:rPr>
          <w:t xml:space="preserve">Optometrist</w:t>
        </w:r>
      </w:hyperlink>
      <w:r>
        <w:t xml:space="preserve"> </w:t>
      </w:r>
      <w:r>
        <w:t xml:space="preserve">is responsible for monitoring ocular health over time, adjusting treatments based on lifestyle changes, and educating patients about preventive care. This proactive approach builds deep trust and loyalty.</w:t>
      </w:r>
    </w:p>
    <w:bookmarkEnd w:id="28"/>
    <w:bookmarkStart w:id="30" w:name="X09fe68ef3ae309abdb83b8852e236d1853d14f2"/>
    <w:p>
      <w:pPr>
        <w:pStyle w:val="Heading2"/>
      </w:pPr>
      <w:r>
        <w:t xml:space="preserve">Conclusion: The Future of Eye Care in Italy Milan</w:t>
      </w:r>
    </w:p>
    <w:p>
      <w:pPr>
        <w:pStyle w:val="FirstParagraph"/>
      </w:pPr>
      <w:r>
        <w:t xml:space="preserve">The case of Visione Milano serves as a blueprint for optical practices aiming to thrive in sophisticated urban environments. By embracing advanced technology, specializing in modern visual ailments, and respecting the local culture of Italy Milan, an Optometrist can build a sustainable and prestigious business.</w:t>
      </w:r>
    </w:p>
    <w:p>
      <w:pPr>
        <w:pStyle w:val="BodyText"/>
      </w:pPr>
      <w:r>
        <w:t xml:space="preserve">Looking forward, the trend suggests that personalization will continue to be king. Future iterations of this model may involve AI-driven predictive analytics for eye health and virtual reality training for visual ergonomics. However, the core principle remains unchanged: at the heart of every successful practice is a skilled Optometrist dedicated to improving lives through clarity of vision.</w:t>
      </w:r>
    </w:p>
    <w:p>
      <w:pPr>
        <w:pStyle w:val="BodyText"/>
      </w:pPr>
      <w:r>
        <w:t xml:space="preserve">For practitioners in Italy Milan and similar global cities, this case study underscores that excellence in optometry is not just about prescribing lenses; it is about delivering an unparalleled patient experience that resonates with the unique demands of the local community. The integration of clinical expertise with cultural intelligence defines the modern Optometrist.</w:t>
      </w:r>
    </w:p>
    <w:bookmarkStart w:id="29" w:name="optometrist-definition"/>
    <w:p>
      <w:pPr>
        <w:pStyle w:val="Heading3"/>
      </w:pPr>
      <w:r>
        <w:t xml:space="preserve">Definition Note: What is an Optometrist?</w:t>
      </w:r>
    </w:p>
    <w:p>
      <w:pPr>
        <w:pStyle w:val="FirstParagraph"/>
      </w:pPr>
      <w:r>
        <w:rPr>
          <w:iCs/>
          <w:i/>
        </w:rPr>
        <w:t xml:space="preserve">An Optometrist (OD or OD/PhD) is a healthcare professional who provides primary vision care, including conducting eye exams, testing for visual acuity, prescribing corrective lenses, detecting and managing eye diseases such as glaucoma and macular degeneration, and pre- and post-operative care. In the context of this case study in Italy Milan, the term refers to specialized practitioners offering comprehensive diagnostic services beyond basic vision correction.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Solutions in Italy Milan</dc:title>
  <dc:creator/>
  <dc:language>en</dc:language>
  <cp:keywords/>
  <dcterms:created xsi:type="dcterms:W3CDTF">2026-07-29T07:36:17Z</dcterms:created>
  <dcterms:modified xsi:type="dcterms:W3CDTF">2026-07-29T07:36:17Z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