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Italy,</w:t>
      </w:r>
      <w:r>
        <w:t xml:space="preserve"> </w:t>
      </w:r>
      <w:r>
        <w:t xml:space="preserve">Naples</w:t>
      </w:r>
    </w:p>
    <w:bookmarkStart w:id="32" w:name="X0299ac834b91f5e96225823d204d36b98bec255"/>
    <w:p>
      <w:pPr>
        <w:pStyle w:val="Heading1"/>
      </w:pPr>
      <w:r>
        <w:t xml:space="preserve">A Case Study on the Integration of Holistic Optometry in Italy, Naples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Analysis of a Modern Optometrist Practice in Southern Italy</w:t>
      </w:r>
      <w:r>
        <w:br/>
      </w:r>
      <w:r>
        <w:rPr>
          <w:bCs/>
          <w:b/>
        </w:rPr>
        <w:t xml:space="preserve">Location Focus:</w:t>
      </w:r>
      <w:r>
        <w:t xml:space="preserve"> </w:t>
      </w:r>
      <w:r>
        <w:t xml:space="preserve">Italy, Naples</w:t>
      </w:r>
    </w:p>
    <w:bookmarkStart w:id="20" w:name="i.-executive-summary"/>
    <w:p>
      <w:pPr>
        <w:pStyle w:val="Heading2"/>
      </w:pPr>
      <w:r>
        <w:t xml:space="preserve">I. Executive Summary</w:t>
      </w:r>
    </w:p>
    <w:p>
      <w:pPr>
        <w:pStyle w:val="FirstParagraph"/>
      </w:pPr>
      <w:r>
        <w:t xml:space="preserve">The healthcare landscape in</w:t>
      </w:r>
      <w:r>
        <w:t xml:space="preserve"> </w:t>
      </w:r>
      <w:r>
        <w:rPr>
          <w:bCs/>
          <w:b/>
        </w:rPr>
        <w:t xml:space="preserve">Italy, Naples</w:t>
      </w:r>
      <w:r>
        <w:t xml:space="preserve">, is undergoing a significant transformation driven by demographic shifts and an increasing public awareness of preventive health measures. This case study explores the successful establishment and operational strategy of "Luce Visiva," a modern optometry clinic located in the historic yet rapidly modernizing district of Posillipo, Naples. The primary objective of this analysis is to demonstrate how a specialized</w:t>
      </w:r>
      <w:r>
        <w:t xml:space="preserve"> </w:t>
      </w:r>
      <w:r>
        <w:rPr>
          <w:bCs/>
          <w:b/>
        </w:rPr>
        <w:t xml:space="preserve">Optometrist</w:t>
      </w:r>
      <w:r>
        <w:t xml:space="preserve"> </w:t>
      </w:r>
      <w:r>
        <w:t xml:space="preserve">can effectively bridge the gap between traditional medical ophthalmology and patient-centered vision care within the unique socio-economic context of Southern Italy. By focusing on community integration, advanced diagnostic technology, and culturally competent communication, "Luce Visiva" has achieved remarkable growth and patient retention rates.</w:t>
      </w:r>
    </w:p>
    <w:bookmarkEnd w:id="20"/>
    <w:bookmarkStart w:id="21" w:name="X0417da79f3f51fe98b89818bd2c07757b3e5f85"/>
    <w:p>
      <w:pPr>
        <w:pStyle w:val="Heading2"/>
      </w:pPr>
      <w:r>
        <w:t xml:space="preserve">II. Market Context: The Unique Environment of Italy, Naples</w:t>
      </w:r>
    </w:p>
    <w:p>
      <w:pPr>
        <w:pStyle w:val="FirstParagraph"/>
      </w:pPr>
      <w:r>
        <w:t xml:space="preserve">To understand the efficacy of modern vision care in this region, one must first analyze the specific characteristics of the local market in</w:t>
      </w:r>
      <w:r>
        <w:t xml:space="preserve"> </w:t>
      </w:r>
      <w:r>
        <w:rPr>
          <w:bCs/>
          <w:b/>
        </w:rPr>
        <w:t xml:space="preserve">Italy, Naples</w:t>
      </w:r>
      <w:r>
        <w:t xml:space="preserve">. Naples is a city characterized by high population density, a vibrant cultural heritage, and distinct social dynamics. Unlike Northern Italian cities such as Milan or Turin, which often lean heavily toward corporate efficiency and rapid technological adoption in healthcare, Southern Italy places a higher premium on personal relationships and trust-based service delivery.</w:t>
      </w:r>
    </w:p>
    <w:p>
      <w:pPr>
        <w:pStyle w:val="BodyText"/>
      </w:pPr>
      <w:r>
        <w:t xml:space="preserve">The healthcare system in Italy relies on the Servizio Sanitario Nazionale (SSN), the National Health Service. However, wait times for non-emergency specialized care can be lengthy. Consequently, there is a growing niche market for private vision services that offer speed, comfort, and comprehensive care without compromising quality. In Naples specifically, where the pace of life is intense but social interaction is paramount, an</w:t>
      </w:r>
      <w:r>
        <w:t xml:space="preserve"> </w:t>
      </w:r>
      <w:r>
        <w:rPr>
          <w:bCs/>
          <w:b/>
        </w:rPr>
        <w:t xml:space="preserve">Optometrist</w:t>
      </w:r>
      <w:r>
        <w:t xml:space="preserve"> </w:t>
      </w:r>
      <w:r>
        <w:t xml:space="preserve">cannot operate merely as a dispenser of glasses; they must act as a trusted community health advisor.</w:t>
      </w:r>
    </w:p>
    <w:bookmarkEnd w:id="21"/>
    <w:bookmarkStart w:id="22" w:name="iii.-the-problem-statement"/>
    <w:p>
      <w:pPr>
        <w:pStyle w:val="Heading2"/>
      </w:pPr>
      <w:r>
        <w:t xml:space="preserve">III. The Problem Statement</w:t>
      </w:r>
    </w:p>
    <w:p>
      <w:pPr>
        <w:pStyle w:val="FirstParagraph"/>
      </w:pPr>
      <w:r>
        <w:t xml:space="preserve">Prior to the opening of "Luce Visiva," residents in the Posillipo area faced two primary challenges regarding their ocular health:</w:t>
      </w:r>
    </w:p>
    <w:p>
      <w:pPr>
        <w:numPr>
          <w:ilvl w:val="0"/>
          <w:numId w:val="1001"/>
        </w:numPr>
        <w:pStyle w:val="Compact"/>
      </w:pPr>
      <w:r>
        <w:rPr>
          <w:bCs/>
          <w:b/>
        </w:rPr>
        <w:t xml:space="preserve">Lack of Comprehensive Care:</w:t>
      </w:r>
      <w:r>
        <w:t xml:space="preserve"> </w:t>
      </w:r>
      <w:r>
        <w:t xml:space="preserve">Previous optical shops focused solely on sales, neglecting the clinical diagnostic aspect. Conversely, hospital-based ophthalmologists were often too specialized to handle routine vision checks and refractive errors.</w:t>
      </w:r>
    </w:p>
    <w:p>
      <w:pPr>
        <w:numPr>
          <w:ilvl w:val="0"/>
          <w:numId w:val="1001"/>
        </w:numPr>
        <w:pStyle w:val="Compact"/>
      </w:pPr>
      <w:r>
        <w:rPr>
          <w:bCs/>
          <w:b/>
        </w:rPr>
        <w:t xml:space="preserve">Cultural Resistance to Prevention:</w:t>
      </w:r>
      <w:r>
        <w:t xml:space="preserve"> </w:t>
      </w:r>
      <w:r>
        <w:t xml:space="preserve">In parts of the local demographic in</w:t>
      </w:r>
      <w:r>
        <w:t xml:space="preserve"> </w:t>
      </w:r>
      <w:r>
        <w:rPr>
          <w:bCs/>
          <w:b/>
        </w:rPr>
        <w:t xml:space="preserve">Italy, Naples</w:t>
      </w:r>
      <w:r>
        <w:t xml:space="preserve">, eye care was viewed as reactive rather than proactive. Patients typically sought help only when vision loss was severe, leading to missed opportunities for early detection of conditions like glaucoma or diabetic retinopathy.</w:t>
      </w:r>
    </w:p>
    <w:bookmarkEnd w:id="22"/>
    <w:bookmarkStart w:id="26" w:name="iv.-the-solution-a-hybrid-model-of-care"/>
    <w:p>
      <w:pPr>
        <w:pStyle w:val="Heading2"/>
      </w:pPr>
      <w:r>
        <w:t xml:space="preserve">IV. The Solution: A Hybrid Model of Care</w:t>
      </w:r>
    </w:p>
    <w:p>
      <w:pPr>
        <w:pStyle w:val="FirstParagraph"/>
      </w:pPr>
      <w:r>
        <w:t xml:space="preserve">The founders of "Luce Visiva" implemented a strategy that positioned their</w:t>
      </w:r>
      <w:r>
        <w:t xml:space="preserve"> </w:t>
      </w:r>
      <w:r>
        <w:rPr>
          <w:bCs/>
          <w:b/>
        </w:rPr>
        <w:t xml:space="preserve">Optometrist</w:t>
      </w:r>
      <w:r>
        <w:t xml:space="preserve">-led clinic as a hybrid between a medical practice and an aesthetic consultation center. The solution was built on three pillars:</w:t>
      </w:r>
    </w:p>
    <w:bookmarkStart w:id="23" w:name="X12432530cbcb322ff1cb0b537230ce2c9360253"/>
    <w:p>
      <w:pPr>
        <w:pStyle w:val="Heading3"/>
      </w:pPr>
      <w:r>
        <w:t xml:space="preserve">A. Technological Superiority with Human Touch</w:t>
      </w:r>
    </w:p>
    <w:p>
      <w:pPr>
        <w:pStyle w:val="FirstParagraph"/>
      </w:pPr>
      <w:r>
        <w:t xml:space="preserve">The clinic invested in state-of-the-art diagnostic equipment, including Optical Coherence Tomography (OCT) and digital retinal imaging. However, recognizing the cultural context of Naples, they ensured that technology served as a tool for communication rather than a barrier. The</w:t>
      </w:r>
      <w:r>
        <w:t xml:space="preserve"> </w:t>
      </w:r>
      <w:r>
        <w:rPr>
          <w:bCs/>
          <w:b/>
        </w:rPr>
        <w:t xml:space="preserve">Optometrist</w:t>
      </w:r>
      <w:r>
        <w:t xml:space="preserve"> </w:t>
      </w:r>
      <w:r>
        <w:t xml:space="preserve">uses these tools to show patients their eye health visually on screens, explaining findings in clear, accessible Italian dialects and standard Italian to ensure understanding among all age groups.</w:t>
      </w:r>
    </w:p>
    <w:bookmarkEnd w:id="23"/>
    <w:bookmarkStart w:id="24" w:name="b.-community-centric-education-programs"/>
    <w:p>
      <w:pPr>
        <w:pStyle w:val="Heading3"/>
      </w:pPr>
      <w:r>
        <w:t xml:space="preserve">B. Community-Centric Education Programs</w:t>
      </w:r>
    </w:p>
    <w:p>
      <w:pPr>
        <w:pStyle w:val="FirstParagraph"/>
      </w:pPr>
      <w:r>
        <w:t xml:space="preserve">To address the reactive nature of local healthcare habits, the clinic launched "Occhi Aperti" (Open Eyes) initiatives in local schools and senior centers across Naples. These free vision screenings served as entry points for preventive care. By engaging with the community directly, the</w:t>
      </w:r>
      <w:r>
        <w:t xml:space="preserve"> </w:t>
      </w:r>
      <w:r>
        <w:rPr>
          <w:bCs/>
          <w:b/>
        </w:rPr>
        <w:t xml:space="preserve">Optometrist</w:t>
      </w:r>
      <w:r>
        <w:t xml:space="preserve"> </w:t>
      </w:r>
      <w:r>
        <w:t xml:space="preserve">built credibility and trust, transforming the perception of eye exams from a chore into a valued health routine.</w:t>
      </w:r>
    </w:p>
    <w:bookmarkEnd w:id="24"/>
    <w:bookmarkStart w:id="25" w:name="Xb2ea3fcd8edce8bd4f42015c1980a95a9ee572e"/>
    <w:p>
      <w:pPr>
        <w:pStyle w:val="Heading3"/>
      </w:pPr>
      <w:r>
        <w:t xml:space="preserve">C. Specialized Services for Local Demographics</w:t>
      </w:r>
    </w:p>
    <w:p>
      <w:pPr>
        <w:pStyle w:val="FirstParagraph"/>
      </w:pPr>
      <w:r>
        <w:t xml:space="preserve">Naples has a significant population of elderly residents and active professionals working in tourism and technology. The clinic tailored its services to address dry eye syndrome prevalent among computer users and age-related macular degeneration screening for seniors. This specialization ensured that the</w:t>
      </w:r>
      <w:r>
        <w:t xml:space="preserve"> </w:t>
      </w:r>
      <w:r>
        <w:rPr>
          <w:bCs/>
          <w:b/>
        </w:rPr>
        <w:t xml:space="preserve">Optometrist</w:t>
      </w:r>
      <w:r>
        <w:t xml:space="preserve"> </w:t>
      </w:r>
      <w:r>
        <w:t xml:space="preserve">provided relevant solutions for the specific needs of the Neapolitan populace.</w:t>
      </w:r>
    </w:p>
    <w:bookmarkEnd w:id="25"/>
    <w:bookmarkEnd w:id="26"/>
    <w:bookmarkStart w:id="27" w:name="X05b7fb7e1904a442fb8e03d9bbb9b257adb4f34"/>
    <w:p>
      <w:pPr>
        <w:pStyle w:val="Heading2"/>
      </w:pPr>
      <w:r>
        <w:t xml:space="preserve">V. Implementation Strategy in Italy, Naples</w:t>
      </w:r>
    </w:p>
    <w:p>
      <w:pPr>
        <w:pStyle w:val="FirstParagraph"/>
      </w:pPr>
      <w:r>
        <w:t xml:space="preserve">The implementation phase required navigating regulatory requirements specific to Italian healthcare laws while maintaining business agility. Key steps included:</w:t>
      </w:r>
    </w:p>
    <w:p>
      <w:pPr>
        <w:numPr>
          <w:ilvl w:val="0"/>
          <w:numId w:val="1002"/>
        </w:numPr>
        <w:pStyle w:val="Compact"/>
      </w:pPr>
      <w:r>
        <w:rPr>
          <w:bCs/>
          <w:b/>
        </w:rPr>
        <w:t xml:space="preserve">Licensing and Compliance:</w:t>
      </w:r>
      <w:r>
        <w:t xml:space="preserve"> </w:t>
      </w:r>
      <w:r>
        <w:t xml:space="preserve">Ensuring full accreditation with the Italian Ministry of Health and adherence to GDPR regulations regarding patient data, which is strictly enforced in Italy.</w:t>
      </w:r>
    </w:p>
    <w:p>
      <w:pPr>
        <w:numPr>
          <w:ilvl w:val="0"/>
          <w:numId w:val="1002"/>
        </w:numPr>
        <w:pStyle w:val="Compact"/>
      </w:pPr>
      <w:r>
        <w:rPr>
          <w:bCs/>
          <w:b/>
        </w:rPr>
        <w:t xml:space="preserve">Talent Acquisition:</w:t>
      </w:r>
      <w:r>
        <w:t xml:space="preserve"> </w:t>
      </w:r>
      <w:r>
        <w:t xml:space="preserve">Hiring local staff who understood the nuances of Neapolitan culture. The reception team was trained not just in administration but in hospitality, reflecting the warmth typical of Southern Italian service standards.</w:t>
      </w:r>
    </w:p>
    <w:p>
      <w:pPr>
        <w:numPr>
          <w:ilvl w:val="0"/>
          <w:numId w:val="1002"/>
        </w:numPr>
        <w:pStyle w:val="Compact"/>
      </w:pPr>
      <w:r>
        <w:rPr>
          <w:bCs/>
          <w:b/>
        </w:rPr>
        <w:t xml:space="preserve">Digital Integration:</w:t>
      </w:r>
      <w:r>
        <w:t xml:space="preserve"> </w:t>
      </w:r>
      <w:r>
        <w:t xml:space="preserve">Developing a multilingual (Italian and English) appointment system to cater to both locals and the substantial expatriate community living in Naples.</w:t>
      </w:r>
    </w:p>
    <w:bookmarkEnd w:id="27"/>
    <w:bookmarkStart w:id="28" w:name="vi.-results-and-impact-analysis"/>
    <w:p>
      <w:pPr>
        <w:pStyle w:val="Heading2"/>
      </w:pPr>
      <w:r>
        <w:t xml:space="preserve">VI. Results and Impact Analysis</w:t>
      </w:r>
    </w:p>
    <w:p>
      <w:pPr>
        <w:pStyle w:val="FirstParagraph"/>
      </w:pPr>
      <w:r>
        <w:t xml:space="preserve">Sixteen months after opening, "Luce Visiva" reported significant success metrics that validate the case study's premises:</w:t>
      </w:r>
    </w:p>
    <w:p>
      <w:pPr>
        <w:numPr>
          <w:ilvl w:val="0"/>
          <w:numId w:val="1003"/>
        </w:numPr>
        <w:pStyle w:val="Compact"/>
      </w:pPr>
      <w:r>
        <w:rPr>
          <w:bCs/>
          <w:b/>
        </w:rPr>
        <w:t xml:space="preserve">Patient Volume:</w:t>
      </w:r>
      <w:r>
        <w:t xml:space="preserve"> </w:t>
      </w:r>
      <w:r>
        <w:t xml:space="preserve">A 40% increase in annual patients compared to industry averages for new clinics in Southern Italy.</w:t>
      </w:r>
    </w:p>
    <w:p>
      <w:pPr>
        <w:numPr>
          <w:ilvl w:val="0"/>
          <w:numId w:val="1003"/>
        </w:numPr>
        <w:pStyle w:val="Compact"/>
      </w:pPr>
      <w:r>
        <w:rPr>
          <w:bCs/>
          <w:b/>
        </w:rPr>
        <w:t xml:space="preserve">Economic Impact:</w:t>
      </w:r>
      <w:r>
        <w:t xml:space="preserve"> </w:t>
      </w:r>
      <w:r>
        <w:t xml:space="preserve">The clinic generated sustainable revenue streams not just from frame sales, but from specialized diagnostic packages and contact lens fittings, diversifying income sources.</w:t>
      </w:r>
    </w:p>
    <w:p>
      <w:pPr>
        <w:numPr>
          <w:ilvl w:val="0"/>
          <w:numId w:val="1003"/>
        </w:numPr>
        <w:pStyle w:val="Compact"/>
      </w:pPr>
      <w:r>
        <w:rPr>
          <w:bCs/>
          <w:b/>
        </w:rPr>
        <w:t xml:space="preserve">Social Impact:</w:t>
      </w:r>
      <w:r>
        <w:t xml:space="preserve"> </w:t>
      </w:r>
      <w:r>
        <w:t xml:space="preserve">Over 1,200 school children received free vision screenings in the first year alone. Of these, 15% were identified with uncorrected refractive errors that had previously gone unnoticed by their families.</w:t>
      </w:r>
    </w:p>
    <w:p>
      <w:pPr>
        <w:pStyle w:val="FirstParagraph"/>
      </w:pPr>
      <w:r>
        <w:t xml:space="preserve">The</w:t>
      </w:r>
      <w:r>
        <w:t xml:space="preserve"> </w:t>
      </w:r>
      <w:r>
        <w:rPr>
          <w:bCs/>
          <w:b/>
        </w:rPr>
        <w:t xml:space="preserve">Optometrist</w:t>
      </w:r>
      <w:r>
        <w:t xml:space="preserve"> </w:t>
      </w:r>
      <w:r>
        <w:t xml:space="preserve">at the helm of this clinic noted a shift in patient attitude. Initially skeptical, many Neapolitan patients began to value regular eye health check-ups as part of their overall wellness routine. This cultural shift is perhaps the most significant outcome, demonstrating that modern healthcare models can successfully adapt to traditional societies.</w:t>
      </w:r>
    </w:p>
    <w:bookmarkEnd w:id="28"/>
    <w:bookmarkStart w:id="29" w:name="vii.-challenges-and-mitigation"/>
    <w:p>
      <w:pPr>
        <w:pStyle w:val="Heading2"/>
      </w:pPr>
      <w:r>
        <w:t xml:space="preserve">VII. Challenges and Mitigation</w:t>
      </w:r>
    </w:p>
    <w:p>
      <w:pPr>
        <w:pStyle w:val="FirstParagraph"/>
      </w:pPr>
      <w:r>
        <w:t xml:space="preserve">The journey was not without obstacles. A major challenge was the initial hesitation of local insurance providers to cover specialized optometric tests outside the standard SSN framework. To mitigate this, the clinic partnered with private health insurance firms operating in Italy, creating bundled packages that were cost-effective for patients. Additionally, competition from established low-cost optical chains in Naples required constant innovation and emphasis on quality over price.</w:t>
      </w:r>
    </w:p>
    <w:bookmarkEnd w:id="29"/>
    <w:bookmarkStart w:id="31" w:name="viii.-conclusion"/>
    <w:p>
      <w:pPr>
        <w:pStyle w:val="Heading2"/>
      </w:pPr>
      <w:r>
        <w:t xml:space="preserve">VIII. Conclusion</w:t>
      </w:r>
    </w:p>
    <w:p>
      <w:pPr>
        <w:pStyle w:val="FirstParagraph"/>
      </w:pPr>
      <w:r>
        <w:t xml:space="preserve">This case study illustrates that the integration of advanced optometric services in</w:t>
      </w:r>
      <w:r>
        <w:t xml:space="preserve"> </w:t>
      </w:r>
      <w:r>
        <w:rPr>
          <w:bCs/>
          <w:b/>
        </w:rPr>
        <w:t xml:space="preserve">Italy, Naples</w:t>
      </w:r>
      <w:r>
        <w:t xml:space="preserve">, is not only viable but necessary. By leveraging the strengths of an independent</w:t>
      </w:r>
      <w:r>
        <w:t xml:space="preserve"> </w:t>
      </w:r>
      <w:r>
        <w:rPr>
          <w:bCs/>
          <w:b/>
        </w:rPr>
        <w:t xml:space="preserve">Optometrist</w:t>
      </w:r>
      <w:r>
        <w:t xml:space="preserve">, combining cutting-edge technology with deep cultural understanding, and prioritizing preventive education, healthcare providers can significantly improve public health outcomes. The success of "Luce Visiva" serves as a blueprint for other vision care providers looking to expand into Southern Italy.</w:t>
      </w:r>
    </w:p>
    <w:p>
      <w:pPr>
        <w:pStyle w:val="BodyText"/>
      </w:pPr>
      <w:r>
        <w:t xml:space="preserve">The narrative confirms that in the vibrant city of Naples, healthcare is not just a transaction; it is a relationship. For an</w:t>
      </w:r>
      <w:r>
        <w:t xml:space="preserve"> </w:t>
      </w:r>
      <w:r>
        <w:rPr>
          <w:bCs/>
          <w:b/>
        </w:rPr>
        <w:t xml:space="preserve">Optometrist</w:t>
      </w:r>
      <w:r>
        <w:t xml:space="preserve"> </w:t>
      </w:r>
      <w:r>
        <w:t xml:space="preserve">to thrive here, they must master both the science of sight and the art of human connection. As digital health trends continue to evolve across Europe, the model established in Naples offers valuable insights into how localized care can drive global standards of excellence.</w:t>
      </w:r>
    </w:p>
    <w:bookmarkStart w:id="30" w:name="key-takeaway"/>
    <w:p>
      <w:pPr>
        <w:pStyle w:val="Heading3"/>
      </w:pPr>
      <w:r>
        <w:t xml:space="preserve">Key Takeaway</w:t>
      </w:r>
    </w:p>
    <w:p>
      <w:pPr>
        <w:pStyle w:val="FirstParagraph"/>
      </w:pPr>
      <w:r>
        <w:rPr>
          <w:bCs/>
          <w:b/>
        </w:rPr>
        <w:t xml:space="preserve">In Italy, Naples,</w:t>
      </w:r>
      <w:r>
        <w:t xml:space="preserve"> </w:t>
      </w:r>
      <w:r>
        <w:t xml:space="preserve">the most successful healthcare models are those that respect local traditions while introducing modern efficiency. For any aspiring or current Optometrist, understanding this balance is critical for long-term success and community impact.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Optometry Services in Italy, Naples</dc:title>
  <dc:creator/>
  <dc:language>en</dc:language>
  <cp:keywords/>
  <dcterms:created xsi:type="dcterms:W3CDTF">2026-07-29T13:35:03Z</dcterms:created>
  <dcterms:modified xsi:type="dcterms:W3CDTF">2026-07-29T13:35:03Z</dcterms:modified>
</cp:coreProperties>
</file>

<file path=docProps/custom.xml><?xml version="1.0" encoding="utf-8"?>
<Properties xmlns="http://schemas.openxmlformats.org/officeDocument/2006/custom-properties" xmlns:vt="http://schemas.openxmlformats.org/officeDocument/2006/docPropsVTypes"/>
</file>