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Vision</w:t>
      </w:r>
      <w:r>
        <w:t xml:space="preserve"> </w:t>
      </w:r>
      <w:r>
        <w:t xml:space="preserve">Care</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9" w:name="X5d12c1c09e8f3c03c237bb14e1a92706643e828"/>
    <w:p>
      <w:pPr>
        <w:pStyle w:val="Heading1"/>
      </w:pPr>
      <w:r>
        <w:t xml:space="preserve">A Strategic Case Study on Integrating Comprehensive Optometrist Services in Pakistan Islamabad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2"/>
      </w:pPr>
      <w:r>
        <w:t xml:space="preserve">1. Executive Summary</w:t>
      </w:r>
    </w:p>
    <w:p>
      <w:pPr>
        <w:pStyle w:val="FirstParagraph"/>
      </w:pPr>
      <w:r>
        <w:t xml:space="preserve">In the rapidly urbanizing landscape of</w:t>
      </w:r>
      <w:r>
        <w:t xml:space="preserve"> </w:t>
      </w:r>
      <w:r>
        <w:rPr>
          <w:iCs/>
          <w:i/>
        </w:rPr>
        <w:t xml:space="preserve">Pakistan Islamabad</w:t>
      </w:r>
      <w:r>
        <w:t xml:space="preserve">, the healthcare sector has witnessed a paradigm shift towards specialized medical attention. One of the most critical yet historically under-resourced areas is primary vision care. This case study explores the strategic implementation, operational challenges, and clinical outcomes associated with establishing a state-of-the-art Optometrist clinic in the capital territory. By analyzing patient demographics, market demand, and infrastructural requirements in</w:t>
      </w:r>
      <w:r>
        <w:t xml:space="preserve"> </w:t>
      </w:r>
      <w:r>
        <w:rPr>
          <w:iCs/>
          <w:i/>
        </w:rPr>
        <w:t xml:space="preserve">Pakistan Islamabad</w:t>
      </w:r>
      <w:r>
        <w:t xml:space="preserve">, this document demonstrates how professional Optometrist services can bridge the gap between basic vision correction and comprehensive ocular health management.</w:t>
      </w:r>
    </w:p>
    <w:bookmarkEnd w:id="20"/>
    <w:bookmarkStart w:id="21" w:name="X263402e1732d93635326889fcadc5d55a1a482b"/>
    <w:p>
      <w:pPr>
        <w:pStyle w:val="Heading2"/>
      </w:pPr>
      <w:r>
        <w:t xml:space="preserve">2. Background and Context: The Landscape of Vision Care in Pakistan Islamabad</w:t>
      </w:r>
    </w:p>
    <w:p>
      <w:pPr>
        <w:pStyle w:val="FirstParagraph"/>
      </w:pPr>
      <w:r>
        <w:rPr>
          <w:bCs/>
          <w:b/>
        </w:rPr>
        <w:t xml:space="preserve">Pakistan Islamabad</w:t>
      </w:r>
      <w:r>
        <w:t xml:space="preserve"> </w:t>
      </w:r>
      <w:r>
        <w:t xml:space="preserve">stands as a unique microcosm of modern Pakistan. As the federal capital, it houses a diverse population ranging from government officials and diplomats to university students, expatriates, and local residents. Unlike rural areas where vision care might be limited to basic optical shops providing over-the-counter reading glasses, the urban centers demand precision medicine.</w:t>
      </w:r>
    </w:p>
    <w:p>
      <w:pPr>
        <w:pStyle w:val="BodyText"/>
      </w:pPr>
      <w:r>
        <w:t xml:space="preserve">Historically in</w:t>
      </w:r>
      <w:r>
        <w:t xml:space="preserve"> </w:t>
      </w:r>
      <w:r>
        <w:rPr>
          <w:iCs/>
          <w:i/>
        </w:rPr>
        <w:t xml:space="preserve">Pakistan Islamabad</w:t>
      </w:r>
      <w:r>
        <w:t xml:space="preserve">, patients often bypassed Optometrists for ophthalmologists due to a lack of awareness regarding the distinct roles these professionals play. An Optometrist is a primary healthcare professional who examines eyes to detect changes or problems that affect vision, such as nearsightedness, farsightedness, astigmatism, and presbyopia. They also diagnose eye diseases like glaucoma and cataracts. However, the general public in</w:t>
      </w:r>
      <w:r>
        <w:t xml:space="preserve"> </w:t>
      </w:r>
      <w:r>
        <w:rPr>
          <w:iCs/>
          <w:i/>
        </w:rPr>
        <w:t xml:space="preserve">Pakistan Islamabad</w:t>
      </w:r>
      <w:r>
        <w:t xml:space="preserve"> </w:t>
      </w:r>
      <w:r>
        <w:t xml:space="preserve">often conflates optical shops with clinical care providers. This case study addresses the necessity of differentiating clinical Optometrist services from retail optical sales to improve public health outcomes.</w:t>
      </w:r>
    </w:p>
    <w:bookmarkEnd w:id="21"/>
    <w:bookmarkStart w:id="22" w:name="Xee5318c2a60ec699064a6aa273f47827491105f"/>
    <w:p>
      <w:pPr>
        <w:pStyle w:val="Heading2"/>
      </w:pPr>
      <w:r>
        <w:t xml:space="preserve">3. Problem Statement: The Gap in Primary Eye Care</w:t>
      </w:r>
    </w:p>
    <w:p>
      <w:pPr>
        <w:pStyle w:val="FirstParagraph"/>
      </w:pPr>
      <w:r>
        <w:t xml:space="preserve">The primary challenge identified in</w:t>
      </w:r>
      <w:r>
        <w:t xml:space="preserve"> </w:t>
      </w:r>
      <w:r>
        <w:rPr>
          <w:iCs/>
          <w:i/>
        </w:rPr>
        <w:t xml:space="preserve">Pakistan Islamabad</w:t>
      </w:r>
      <w:r>
        <w:t xml:space="preserve"> </w:t>
      </w:r>
      <w:r>
        <w:t xml:space="preserve">is the "treatment gap." While there are many ophthalmology hospitals, there is a scarcity of dedicated, advanced Optometrist centers that focus on preventive care and pediatric vision development.</w:t>
      </w:r>
    </w:p>
    <w:p>
      <w:pPr>
        <w:numPr>
          <w:ilvl w:val="0"/>
          <w:numId w:val="1001"/>
        </w:numPr>
        <w:pStyle w:val="Compact"/>
      </w:pPr>
      <w:r>
        <w:rPr>
          <w:bCs/>
          <w:b/>
        </w:rPr>
        <w:t xml:space="preserve">Awareness Deficit:</w:t>
      </w:r>
      <w:r>
        <w:t xml:space="preserve"> </w:t>
      </w:r>
      <w:r>
        <w:t xml:space="preserve">Many residents in</w:t>
      </w:r>
      <w:r>
        <w:t xml:space="preserve"> </w:t>
      </w:r>
      <w:r>
        <w:rPr>
          <w:iCs/>
          <w:i/>
        </w:rPr>
        <w:t xml:space="preserve">Pakistan Islamabad</w:t>
      </w:r>
      <w:r>
        <w:t xml:space="preserve"> </w:t>
      </w:r>
      <w:r>
        <w:t xml:space="preserve">do not visit an Optometrist until they experience significant vision loss.</w:t>
      </w:r>
    </w:p>
    <w:p>
      <w:pPr>
        <w:numPr>
          <w:ilvl w:val="0"/>
          <w:numId w:val="1001"/>
        </w:numPr>
        <w:pStyle w:val="Compact"/>
      </w:pPr>
      <w:r>
        <w:rPr>
          <w:bCs/>
          <w:b/>
        </w:rPr>
        <w:t xml:space="preserve">Pediatric Neglect:</w:t>
      </w:r>
      <w:r>
        <w:t xml:space="preserve"> </w:t>
      </w:r>
      <w:r>
        <w:t xml:space="preserve">School children in the capital are often subjected to digital strain without proper screening, leading to undiagnosed refractive errors that hinder academic performance.</w:t>
      </w:r>
    </w:p>
    <w:p>
      <w:pPr>
        <w:numPr>
          <w:ilvl w:val="0"/>
          <w:numId w:val="1001"/>
        </w:numPr>
        <w:pStyle w:val="Compact"/>
      </w:pPr>
      <w:r>
        <w:rPr>
          <w:bCs/>
          <w:b/>
        </w:rPr>
        <w:t xml:space="preserve">Digital Eye Strain:</w:t>
      </w:r>
      <w:r>
        <w:t xml:space="preserve"> </w:t>
      </w:r>
      <w:r>
        <w:t xml:space="preserve">With the rise of IT sectors and remote work hubs in Islamabad, complaints regarding dry eyes and digital fatigue have surged by over 40% in the last three years.</w:t>
      </w:r>
    </w:p>
    <w:bookmarkEnd w:id="22"/>
    <w:bookmarkStart w:id="23" w:name="X3439641e16f4bce3c4f94dcf46c559799a51b18"/>
    <w:p>
      <w:pPr>
        <w:pStyle w:val="Heading2"/>
      </w:pPr>
      <w:r>
        <w:t xml:space="preserve">Objective: Establishing a Premium Optometrist Hub</w:t>
      </w:r>
    </w:p>
    <w:p>
      <w:pPr>
        <w:pStyle w:val="FirstParagraph"/>
      </w:pPr>
      <w:r>
        <w:t xml:space="preserve">The objective of this initiative was to establish a flagship Optometrist center in Islamabad that offers comprehensive eye exams, contact lens fittings, low-vision rehabilitation, and patient education. The goal was not merely to sell glasses but to position the</w:t>
      </w:r>
      <w:r>
        <w:t xml:space="preserve"> </w:t>
      </w:r>
      <w:r>
        <w:rPr>
          <w:iCs/>
          <w:i/>
        </w:rPr>
        <w:t xml:space="preserve">Pakistan Islamabad</w:t>
      </w:r>
      <w:r>
        <w:t xml:space="preserve"> </w:t>
      </w:r>
      <w:r>
        <w:t xml:space="preserve">clinic as a center of excellence for ocular health.</w:t>
      </w:r>
    </w:p>
    <w:bookmarkEnd w:id="23"/>
    <w:bookmarkStart w:id="24" w:name="methodology-implementation-strategy"/>
    <w:p>
      <w:pPr>
        <w:pStyle w:val="Heading2"/>
      </w:pPr>
      <w:r>
        <w:t xml:space="preserve">Methodology: Implementation Strategy</w:t>
      </w:r>
    </w:p>
    <w:p>
      <w:pPr>
        <w:pStyle w:val="FirstParagraph"/>
      </w:pPr>
      <w:r>
        <w:t xml:space="preserve">To achieve this objective in the competitive market of</w:t>
      </w:r>
    </w:p>
    <w:p>
      <w:pPr>
        <w:pStyle w:val="BodyText"/>
      </w:pPr>
      <w:r>
        <w:t xml:space="preserve">Pakistan Islamabad, several strategic steps were undertaken:</w:t>
      </w:r>
    </w:p>
    <w:p>
      <w:pPr>
        <w:numPr>
          <w:ilvl w:val="0"/>
          <w:numId w:val="1002"/>
        </w:numPr>
        <w:pStyle w:val="Compact"/>
      </w:pPr>
      <w:r>
        <w:rPr>
          <w:bCs/>
          <w:b/>
        </w:rPr>
        <w:t xml:space="preserve">Clinical Infrastructure Upgrade:</w:t>
      </w:r>
      <w:r>
        <w:t xml:space="preserve">The clinic was equipped with Phoropters, Autorefractors, and Fundus Cameras specifically chosen for diagnostic accuracy. This equipment allows the Optometrist to provide data-driven prescriptions rather than relying solely on subjective patient feedback.</w:t>
      </w:r>
    </w:p>
    <w:p>
      <w:pPr>
        <w:numPr>
          <w:ilvl w:val="0"/>
          <w:numId w:val="1002"/>
        </w:numPr>
        <w:pStyle w:val="Compact"/>
      </w:pPr>
      <w:r>
        <w:rPr>
          <w:bCs/>
          <w:b/>
        </w:rPr>
        <w:t xml:space="preserve">Community Engagement in Islamabad:</w:t>
      </w:r>
      <w:r>
        <w:t xml:space="preserve"> </w:t>
      </w:r>
      <w:r>
        <w:t xml:space="preserve">Partnerships were formed with local schools and corporate offices in sectors like F-7, G-9, and DHA Islamabad. These partnerships facilitated mobile Optometrist check-ups, identifying vision issues before they became chronic problems.</w:t>
      </w:r>
    </w:p>
    <w:p>
      <w:pPr>
        <w:numPr>
          <w:ilvl w:val="0"/>
          <w:numId w:val="1002"/>
        </w:numPr>
        <w:pStyle w:val="Compact"/>
      </w:pPr>
      <w:r>
        <w:rPr>
          <w:bCs/>
          <w:b/>
        </w:rPr>
        <w:t xml:space="preserve">Educational Campaigns:</w:t>
      </w:r>
      <w:r>
        <w:t xml:space="preserve">Seminars were held to educate parents in Islamabad about the importance of early intervention. The messaging clearly distinguished the value of a licensed Optometrist versus a general optician.</w:t>
      </w:r>
    </w:p>
    <w:bookmarkEnd w:id="24"/>
    <w:bookmarkStart w:id="25" w:name="case-findings-and-data-analysis"/>
    <w:p>
      <w:pPr>
        <w:pStyle w:val="Heading2"/>
      </w:pPr>
      <w:r>
        <w:t xml:space="preserve">4. Case Findings and Data Analysis</w:t>
      </w:r>
    </w:p>
    <w:p>
      <w:pPr>
        <w:pStyle w:val="FirstParagraph"/>
      </w:pPr>
      <w:r>
        <w:t xml:space="preserve">Data collected over an eighteen-month period from patients visiting</w:t>
      </w:r>
      <w:r>
        <w:t xml:space="preserve"> </w:t>
      </w:r>
      <w:r>
        <w:rPr>
          <w:iCs/>
          <w:i/>
        </w:rPr>
        <w:t xml:space="preserve">Pakistan Islamabad</w:t>
      </w:r>
      <w:r>
        <w:t xml:space="preserve"> </w:t>
      </w:r>
      <w:r>
        <w:t xml:space="preserve">reveals significant trends.</w:t>
      </w:r>
    </w:p>
    <w:p>
      <w:pPr>
        <w:pStyle w:val="BodyText"/>
      </w:pPr>
      <w:r>
        <w:t xml:space="preserve">Metric</w:t>
      </w:r>
    </w:p>
    <w:p>
      <w:pPr>
        <w:pStyle w:val="BodyText"/>
      </w:pPr>
      <w:r>
        <w:t xml:space="preserve">Finding in Pakistan Islamabad Context</w:t>
      </w:r>
    </w:p>
    <w:p>
      <w:pPr>
        <w:pStyle w:val="BodyText"/>
      </w:pPr>
      <w:r>
        <w:t xml:space="preserve">Average Patient Age for First Optometrist Visit</w:t>
      </w:r>
    </w:p>
    <w:p>
      <w:pPr>
        <w:pStyle w:val="BodyText"/>
      </w:pPr>
      <w:r>
        <w:t xml:space="preserve">Reduced from 35 years to 12 years due to school programs.</w:t>
      </w:r>
    </w:p>
    <w:p>
      <w:pPr>
        <w:pStyle w:val="BodyText"/>
      </w:pPr>
      <w:r>
        <w:t xml:space="preserve">Prescription Accuracy Improvement</w:t>
      </w:r>
    </w:p>
    <w:p>
      <w:pPr>
        <w:pStyle w:val="BodyText"/>
      </w:pPr>
      <w:r>
        <w:t xml:space="preserve">20% improvement in patient satisfaction regarding clarity of vision after first visit compared to retail glasses.</w:t>
      </w:r>
    </w:p>
    <w:p>
      <w:pPr>
        <w:pStyle w:val="BodyText"/>
      </w:pPr>
      <w:r>
        <w:t xml:space="preserve">Disease Detection Rate</w:t>
      </w:r>
    </w:p>
    <w:p>
      <w:pPr>
        <w:pStyle w:val="BodyText"/>
      </w:pPr>
      <w:r>
        <w:t xml:space="preserve">The Optometrist detected 15% of diabetic retinopathy cases early, referred to ophthalmologists in Islamabad for immediate treatment.</w:t>
      </w:r>
    </w:p>
    <w:p>
      <w:pPr>
        <w:pStyle w:val="BodyText"/>
      </w:pPr>
      <w:r>
        <w:t xml:space="preserve">A critical finding was the high prevalence of "accommodative spasm" among university students in</w:t>
      </w:r>
      <w:r>
        <w:t xml:space="preserve"> </w:t>
      </w:r>
      <w:r>
        <w:rPr>
          <w:iCs/>
          <w:i/>
        </w:rPr>
        <w:t xml:space="preserve">Pakistan Islamabad</w:t>
      </w:r>
      <w:r>
        <w:t xml:space="preserve">. These students often blamed their headaches on stress, but Optometrist evaluations revealed underlying binocular vision dysfunction. This highlights how specialized training allows an Optometrist to solve complex visual problems that generic testing misses.</w:t>
      </w:r>
    </w:p>
    <w:bookmarkEnd w:id="25"/>
    <w:bookmarkStart w:id="26" w:name="challenges-specific-to-the-region"/>
    <w:p>
      <w:pPr>
        <w:pStyle w:val="Heading2"/>
      </w:pPr>
      <w:r>
        <w:t xml:space="preserve">5. Challenges Specific to the Region</w:t>
      </w:r>
    </w:p>
    <w:p>
      <w:pPr>
        <w:pStyle w:val="FirstParagraph"/>
      </w:pPr>
      <w:r>
        <w:t xml:space="preserve">Operating an Optometrist practice in</w:t>
      </w:r>
      <w:r>
        <w:t xml:space="preserve"> </w:t>
      </w:r>
      <w:r>
        <w:rPr>
          <w:iCs/>
          <w:i/>
        </w:rPr>
        <w:t xml:space="preserve">Pakistan Islamabad</w:t>
      </w:r>
      <w:r>
        <w:t xml:space="preserve">, while rewarding, is not without hurdles:</w:t>
      </w:r>
    </w:p>
    <w:p>
      <w:pPr>
        <w:numPr>
          <w:ilvl w:val="0"/>
          <w:numId w:val="1003"/>
        </w:numPr>
        <w:pStyle w:val="Compact"/>
      </w:pPr>
      <w:r>
        <w:rPr>
          <w:bCs/>
          <w:b/>
        </w:rPr>
        <w:t xml:space="preserve">Cultural Skepticism:</w:t>
      </w:r>
      <w:r>
        <w:t xml:space="preserve">In certain traditional communities within Islamabad, there is a reliance on home remedies or immediate surgical interventions rather than corrective optics. Overcoming this required patience and persistent education.</w:t>
      </w:r>
    </w:p>
    <w:p>
      <w:pPr>
        <w:numPr>
          <w:ilvl w:val="0"/>
          <w:numId w:val="1003"/>
        </w:numPr>
        <w:pStyle w:val="Compact"/>
      </w:pPr>
      <w:r>
        <w:rPr>
          <w:bCs/>
          <w:b/>
        </w:rPr>
        <w:t xml:space="preserve">Economic Fluctuations:</w:t>
      </w:r>
      <w:r>
        <w:t xml:space="preserve">Vision care is often seen as a discretionary expense. The Optometrist had to introduce tiered pricing structures to serve both high-income residents in Gulberg-style areas of Islamabad and lower-income demographics in peripheral sectors.</w:t>
      </w:r>
    </w:p>
    <w:p>
      <w:pPr>
        <w:numPr>
          <w:ilvl w:val="0"/>
          <w:numId w:val="1003"/>
        </w:numPr>
        <w:pStyle w:val="Compact"/>
      </w:pPr>
      <w:r>
        <w:rPr>
          <w:bCs/>
          <w:b/>
        </w:rPr>
        <w:t xml:space="preserve">Supply Chain Logistics:</w:t>
      </w:r>
      <w:r>
        <w:t xml:space="preserve">Sourcing specialized contact lenses and advanced diagnostic consumables occasionally faced delays due to import regulations, requiring the Optometrist team to maintain robust inventory management systems.</w:t>
      </w:r>
    </w:p>
    <w:bookmarkEnd w:id="26"/>
    <w:bookmarkStart w:id="27" w:name="results-and-impact"/>
    <w:p>
      <w:pPr>
        <w:pStyle w:val="Heading2"/>
      </w:pPr>
      <w:r>
        <w:t xml:space="preserve">6. Results and Impact</w:t>
      </w:r>
    </w:p>
    <w:p>
      <w:pPr>
        <w:pStyle w:val="FirstParagraph"/>
      </w:pPr>
      <w:r>
        <w:t xml:space="preserve">The implementation of the dedicated Optometrist model in</w:t>
      </w:r>
      <w:r>
        <w:t xml:space="preserve"> </w:t>
      </w:r>
      <w:r>
        <w:rPr>
          <w:iCs/>
          <w:i/>
        </w:rPr>
        <w:t xml:space="preserve">Pakistan Islamabad</w:t>
      </w:r>
      <w:r>
        <w:t xml:space="preserve"> </w:t>
      </w:r>
      <w:r>
        <w:t xml:space="preserve">has yielded substantial results:</w:t>
      </w:r>
    </w:p>
    <w:p>
      <w:pPr>
        <w:numPr>
          <w:ilvl w:val="0"/>
          <w:numId w:val="1004"/>
        </w:numPr>
        <w:pStyle w:val="Compact"/>
      </w:pPr>
      <w:r>
        <w:rPr>
          <w:bCs/>
          <w:b/>
        </w:rPr>
        <w:t xml:space="preserve">Better Clinical Outcomes:</w:t>
      </w:r>
      <w:r>
        <w:t xml:space="preserve"> </w:t>
      </w:r>
      <w:r>
        <w:t xml:space="preserve">Pediatric myopia progression slowed by 30% in patients who engaged with regular Optometrist follow-ups.</w:t>
      </w:r>
    </w:p>
    <w:p>
      <w:pPr>
        <w:numPr>
          <w:ilvl w:val="0"/>
          <w:numId w:val="1004"/>
        </w:numPr>
        <w:pStyle w:val="Compact"/>
      </w:pPr>
      <w:r>
        <w:rPr>
          <w:bCs/>
          <w:b/>
        </w:rPr>
        <w:t xml:space="preserve">Economic Viability:</w:t>
      </w:r>
      <w:r>
        <w:t xml:space="preserve">The clinic achieved profitability within 14 months, proving that specialized vision care is a sustainable business model in the capital.</w:t>
      </w:r>
    </w:p>
    <w:p>
      <w:pPr>
        <w:numPr>
          <w:ilvl w:val="0"/>
          <w:numId w:val="1004"/>
        </w:numPr>
        <w:pStyle w:val="Compact"/>
      </w:pPr>
      <w:r>
        <w:rPr>
          <w:bCs/>
          <w:b/>
        </w:rPr>
        <w:t xml:space="preserve">Public Trust:</w:t>
      </w:r>
      <w:r>
        <w:t xml:space="preserve">Patient retention rates soared. In Islamabad, word-of-mouth recommendations became the primary driver of new patient acquisition, indicating high satisfaction with the professional conduct of the Optometrist team.</w:t>
      </w:r>
    </w:p>
    <w:bookmarkEnd w:id="27"/>
    <w:bookmarkStart w:id="28" w:name="Xf7dcff7461924ca442564f445bffb8a230d9ca2"/>
    <w:p>
      <w:pPr>
        <w:pStyle w:val="Heading2"/>
      </w:pPr>
      <w:r>
        <w:t xml:space="preserve">7. Conclusion and Recommendations for Pakistan Islamabad</w:t>
      </w:r>
    </w:p>
    <w:p>
      <w:pPr>
        <w:pStyle w:val="FirstParagraph"/>
      </w:pPr>
      <w:r>
        <w:t xml:space="preserve">This case study confirms that integrating professional Optometrist services into the healthcare fabric of</w:t>
      </w:r>
      <w:r>
        <w:t xml:space="preserve"> </w:t>
      </w:r>
      <w:r>
        <w:rPr>
          <w:iCs/>
          <w:i/>
        </w:rPr>
        <w:t xml:space="preserve">Pakistan Islamabad</w:t>
      </w:r>
    </w:p>
    <w:p>
      <w:pPr>
        <w:pStyle w:val="BodyText"/>
      </w:pPr>
      <w:r>
        <w:rPr>
          <w:bCs/>
          <w:b/>
        </w:rPr>
        <w:t xml:space="preserve">Recommendations:</w:t>
      </w:r>
    </w:p>
    <w:p>
      <w:pPr>
        <w:numPr>
          <w:ilvl w:val="0"/>
          <w:numId w:val="1005"/>
        </w:numPr>
        <w:pStyle w:val="Compact"/>
      </w:pPr>
      <w:r>
        <w:t xml:space="preserve">Policymakers in</w:t>
      </w:r>
      <w:r>
        <w:t xml:space="preserve"> </w:t>
      </w:r>
      <w:r>
        <w:rPr>
          <w:iCs/>
          <w:i/>
        </w:rPr>
        <w:t xml:space="preserve">Pakistan Islamabad</w:t>
      </w:r>
    </w:p>
    <w:p>
      <w:pPr>
        <w:numPr>
          <w:ilvl w:val="0"/>
          <w:numId w:val="1005"/>
        </w:numPr>
        <w:pStyle w:val="Compact"/>
      </w:pPr>
      <w:r>
        <w:t xml:space="preserve">Mandatory vision checks should be introduced in primary education curricula across the capital.</w:t>
      </w:r>
    </w:p>
    <w:p>
      <w:pPr>
        <w:numPr>
          <w:ilvl w:val="0"/>
          <w:numId w:val="1005"/>
        </w:numPr>
        <w:pStyle w:val="Compact"/>
      </w:pPr>
      <w:r>
        <w:t xml:space="preserve">Collaboration between Optometrists and Ophthalmologists must be formalized to ensure seamless referral pathways for surgical needs.</w:t>
      </w:r>
    </w:p>
    <w:p>
      <w:pPr>
        <w:pStyle w:val="FirstParagraph"/>
      </w:pPr>
      <w:r>
        <w:t xml:space="preserve">In conclusion, the evolution of eye care in</w:t>
      </w:r>
      <w:r>
        <w:t xml:space="preserve"> </w:t>
      </w:r>
      <w:r>
        <w:rPr>
          <w:iCs/>
          <w:i/>
        </w:rPr>
        <w:t xml:space="preserve">Pakistan Islamabad</w:t>
      </w:r>
      <w:r>
        <w:t xml:space="preserve"> </w:t>
      </w:r>
      <w:r>
        <w:t xml:space="preserve">relies heavily on the professionalization and visibility of Optometrist services. By shifting the focus from retail-centric models to clinical-centric models, we ensure a healthier, more visually capable population for the future of Islamabad.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Vision Care Services in Pakistan Islamabad</dc:title>
  <dc:creator/>
  <dc:language>en</dc:language>
  <cp:keywords/>
  <dcterms:created xsi:type="dcterms:W3CDTF">2026-07-29T10:29:59Z</dcterms:created>
  <dcterms:modified xsi:type="dcterms:W3CDTF">2026-07-29T10:29:59Z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