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Optical</w:t>
      </w:r>
      <w:r>
        <w:t xml:space="preserve"> </w:t>
      </w:r>
      <w:r>
        <w:t xml:space="preserve">Care</w:t>
      </w:r>
      <w:r>
        <w:t xml:space="preserve"> </w:t>
      </w:r>
      <w:r>
        <w:t xml:space="preserve">in</w:t>
      </w:r>
      <w:r>
        <w:t xml:space="preserve"> </w:t>
      </w:r>
      <w:r>
        <w:t xml:space="preserve">Russia</w:t>
      </w:r>
      <w:r>
        <w:t xml:space="preserve"> </w:t>
      </w:r>
      <w:r>
        <w:t xml:space="preserve">Moscow</w:t>
      </w:r>
    </w:p>
    <w:bookmarkStart w:id="28" w:name="X4e255f2732c57a4b812905e528c0aef6fb23fc0"/>
    <w:p>
      <w:pPr>
        <w:pStyle w:val="Heading1"/>
      </w:pPr>
      <w:r>
        <w:t xml:space="preserve">Case Study Strategic Expansion of High-End Optometry Services in Russia Moscow</w:t>
      </w:r>
    </w:p>
    <w:p>
      <w:pPr>
        <w:pStyle w:val="FirstParagraph"/>
      </w:pPr>
      <w:r>
        <w:rPr>
          <w:bCs/>
          <w:b/>
        </w:rPr>
        <w:t xml:space="preserve">Date:</w:t>
      </w:r>
      <w:r>
        <w:t xml:space="preserve"> </w:t>
      </w:r>
      <w:r>
        <w:t xml:space="preserve">October 2023</w:t>
      </w:r>
      <w:r>
        <w:br/>
      </w:r>
      <w:r>
        <w:rPr>
          <w:iCs/>
          <w:i/>
        </w:rPr>
        <w:t xml:space="preserve">Vision Health Market Analysis &amp; Operational Strategy for Russia Moscow</w:t>
      </w:r>
      <w:r>
        <w:br/>
      </w:r>
      <w:r>
        <w:rPr>
          <w:bCs/>
          <w:b/>
        </w:rPr>
        <w:t xml:space="preserve">Status:</w:t>
      </w:r>
      <w:r>
        <w:t xml:space="preserve"> </w:t>
      </w:r>
      <w:r>
        <w:t xml:space="preserve">Completed Review Phase</w:t>
      </w:r>
    </w:p>
    <w:bookmarkStart w:id="20" w:name="executive-summary"/>
    <w:p>
      <w:pPr>
        <w:pStyle w:val="Heading2"/>
      </w:pPr>
      <w:r>
        <w:t xml:space="preserve">1. Executive Summary</w:t>
      </w:r>
    </w:p>
    <w:p>
      <w:pPr>
        <w:pStyle w:val="FirstParagraph"/>
      </w:pPr>
      <w:r>
        <w:t xml:space="preserve">The global optical industry is undergoing a significant transformation driven by technological advancement and changing consumer expectations. This case study analyzes the specific dynamics of establishing and operating a premium optometry practice within</w:t>
      </w:r>
      <w:r>
        <w:t xml:space="preserve"> </w:t>
      </w:r>
      <w:r>
        <w:rPr>
          <w:bCs/>
          <w:b/>
        </w:rPr>
        <w:t xml:space="preserve">Russia Moscow</w:t>
      </w:r>
      <w:r>
        <w:t xml:space="preserve">. The primary objective is to understand how an independent</w:t>
      </w:r>
      <w:r>
        <w:t xml:space="preserve"> </w:t>
      </w:r>
      <w:r>
        <w:rPr>
          <w:bCs/>
          <w:b/>
        </w:rPr>
        <w:t xml:space="preserve">Optometrist</w:t>
      </w:r>
      <w:r>
        <w:t xml:space="preserve"> </w:t>
      </w:r>
      <w:r>
        <w:t xml:space="preserve">can successfully navigate the unique regulatory, economic, and cultural landscape of this major metropolitan hub. By focusing on specialized diagnostics, digital integration, and patient-centric care models tailored to the residents of</w:t>
      </w:r>
      <w:r>
        <w:t xml:space="preserve"> </w:t>
      </w:r>
      <w:r>
        <w:rPr>
          <w:bCs/>
          <w:b/>
        </w:rPr>
        <w:t xml:space="preserve">Russia Moscow</w:t>
      </w:r>
      <w:r>
        <w:t xml:space="preserve">, this document outlines a strategic roadmap for sustainable growth. It is evident that while challenges exist regarding supply chains and geopolitical contexts in</w:t>
      </w:r>
      <w:r>
        <w:t xml:space="preserve"> </w:t>
      </w:r>
      <w:r>
        <w:rPr>
          <w:bCs/>
          <w:b/>
        </w:rPr>
        <w:t xml:space="preserve">Russia Moscow</w:t>
      </w:r>
      <w:r>
        <w:t xml:space="preserve">, the high demand for advanced vision correction presents a lucrative opportunity for qualified professionals.</w:t>
      </w:r>
    </w:p>
    <w:bookmarkEnd w:id="20"/>
    <w:bookmarkStart w:id="21" w:name="Xf835866b873adf8ff687406399402e289aa3103"/>
    <w:p>
      <w:pPr>
        <w:pStyle w:val="Heading2"/>
      </w:pPr>
      <w:r>
        <w:t xml:space="preserve">2. Market Context: The Russia Moscow Landscape</w:t>
      </w:r>
    </w:p>
    <w:p>
      <w:pPr>
        <w:pStyle w:val="FirstParagraph"/>
      </w:pPr>
      <w:r>
        <w:rPr>
          <w:bCs/>
          <w:b/>
        </w:rPr>
        <w:t xml:space="preserve">Russia Moscow</w:t>
      </w:r>
      <w:r>
        <w:t xml:space="preserve"> </w:t>
      </w:r>
      <w:r>
        <w:t xml:space="preserve">serves as the economic and cultural heart of the nation, boasting a population exceeding twelve million people with a substantial middle and upper-middle class capable of spending on premium healthcare services. The market for optical services in</w:t>
      </w:r>
      <w:r>
        <w:t xml:space="preserve"> </w:t>
      </w:r>
      <w:r>
        <w:rPr>
          <w:bCs/>
          <w:b/>
        </w:rPr>
        <w:t xml:space="preserve">Russia Moscow</w:t>
      </w:r>
      <w:r>
        <w:t xml:space="preserve"> </w:t>
      </w:r>
      <w:r>
        <w:t xml:space="preserve">is characterized by high competition but also by rising health awareness among citizens.</w:t>
      </w:r>
      <w:r>
        <w:t xml:space="preserve"> </w:t>
      </w:r>
      <w:r>
        <w:t xml:space="preserve">In recent years, the demand for comprehensive eye care has surged due to increased screen time, leading to digital eye strain and myopia progression. Consumers in</w:t>
      </w:r>
      <w:r>
        <w:t xml:space="preserve"> </w:t>
      </w:r>
      <w:r>
        <w:rPr>
          <w:bCs/>
          <w:b/>
        </w:rPr>
        <w:t xml:space="preserve">Russia Moscow</w:t>
      </w:r>
      <w:r>
        <w:t xml:space="preserve"> </w:t>
      </w:r>
      <w:r>
        <w:t xml:space="preserve">are increasingly seeking not just corrective lenses but holistic vision health management. This shift requires an</w:t>
      </w:r>
      <w:r>
        <w:t xml:space="preserve"> </w:t>
      </w:r>
      <w:r>
        <w:rPr>
          <w:bCs/>
          <w:b/>
        </w:rPr>
        <w:t xml:space="preserve">Optometrist</w:t>
      </w:r>
      <w:r>
        <w:t xml:space="preserve"> </w:t>
      </w:r>
      <w:r>
        <w:t xml:space="preserve">to move beyond traditional sales-oriented models toward clinical excellence and diagnostic precision. The local patient demographic in</w:t>
      </w:r>
      <w:r>
        <w:t xml:space="preserve"> </w:t>
      </w:r>
      <w:r>
        <w:rPr>
          <w:bCs/>
          <w:b/>
        </w:rPr>
        <w:t xml:space="preserve">Russia Moscow</w:t>
      </w:r>
      <w:r>
        <w:t xml:space="preserve"> </w:t>
      </w:r>
      <w:r>
        <w:t xml:space="preserve">values efficiency, modern equipment, and personalized attention, creating a fertile ground for a well-positioned optometry practice.</w:t>
      </w:r>
    </w:p>
    <w:bookmarkEnd w:id="21"/>
    <w:bookmarkStart w:id="22" w:name="the-role-of-the-modern-optometrist"/>
    <w:p>
      <w:pPr>
        <w:pStyle w:val="Heading2"/>
      </w:pPr>
      <w:r>
        <w:t xml:space="preserve">3. The Role of the Modern Optometrist</w:t>
      </w:r>
    </w:p>
    <w:p>
      <w:pPr>
        <w:pStyle w:val="FirstParagraph"/>
      </w:pPr>
      <w:r>
        <w:t xml:space="preserve">The core subject of this study is the evolving role of the</w:t>
      </w:r>
      <w:r>
        <w:t xml:space="preserve"> </w:t>
      </w:r>
      <w:r>
        <w:rPr>
          <w:bCs/>
          <w:b/>
        </w:rPr>
        <w:t xml:space="preserve">Optometrist</w:t>
      </w:r>
      <w:r>
        <w:t xml:space="preserve">. In many regions, optometric care has been undervalued compared to ophthalmology (surgical care). However, in</w:t>
      </w:r>
      <w:r>
        <w:t xml:space="preserve"> </w:t>
      </w:r>
      <w:r>
        <w:rPr>
          <w:bCs/>
          <w:b/>
        </w:rPr>
        <w:t xml:space="preserve">Russia Moscow</w:t>
      </w:r>
      <w:r>
        <w:t xml:space="preserve">, there is a growing recognition of the preventative and diagnostic power of optometry. The</w:t>
      </w:r>
      <w:r>
        <w:t xml:space="preserve"> </w:t>
      </w:r>
      <w:r>
        <w:rPr>
          <w:bCs/>
          <w:b/>
        </w:rPr>
        <w:t xml:space="preserve">Optometrist acts as the first line of defense against ocular diseases such as glaucoma, cataracts, and diabetic retinopathy.</w:t>
      </w:r>
      <w:r>
        <w:rPr>
          <w:bCs/>
          <w:b/>
        </w:rPr>
        <w:t xml:space="preserve"> </w:t>
      </w:r>
      <w:r>
        <w:rPr>
          <w:bCs/>
          <w:b/>
        </w:rPr>
        <w:t xml:space="preserve">This case study highlights that a successful</w:t>
      </w:r>
      <w:r>
        <w:rPr>
          <w:bCs/>
          <w:b/>
        </w:rPr>
        <w:t xml:space="preserve"> </w:t>
      </w:r>
      <w:r>
        <w:rPr>
          <w:bCs/>
          <w:b/>
          <w:bCs/>
          <w:b/>
        </w:rPr>
        <w:t xml:space="preserve">Optometrist</w:t>
      </w:r>
      <w:r>
        <w:rPr>
          <w:bCs/>
          <w:b/>
        </w:rPr>
        <w:t xml:space="preserve"> </w:t>
      </w:r>
      <w:r>
        <w:rPr>
          <w:bCs/>
          <w:b/>
        </w:rPr>
        <w:t xml:space="preserve">in this region must possess not only clinical skills but also cross-cultural communication abilities if catering to the international expatriate community often found in</w:t>
      </w:r>
      <w:r>
        <w:rPr>
          <w:bCs/>
          <w:b/>
        </w:rPr>
        <w:t xml:space="preserve"> </w:t>
      </w:r>
      <w:r>
        <w:rPr>
          <w:bCs/>
          <w:b/>
          <w:bCs/>
          <w:b/>
        </w:rPr>
        <w:t xml:space="preserve">Russia Moscow</w:t>
      </w:r>
      <w:r>
        <w:rPr>
          <w:bCs/>
          <w:b/>
        </w:rPr>
        <w:t xml:space="preserve">. Furthermore, the</w:t>
      </w:r>
      <w:r>
        <w:rPr>
          <w:bCs/>
          <w:b/>
        </w:rPr>
        <w:t xml:space="preserve"> </w:t>
      </w:r>
      <w:r>
        <w:rPr>
          <w:bCs/>
          <w:b/>
          <w:bCs/>
          <w:b/>
        </w:rPr>
        <w:t xml:space="preserve">Optometrist is increasingly responsible for managing dry eye syndrome, a condition exacerbated by urban pollution and indoor heating systems prevalent in</w:t>
      </w:r>
      <w:r>
        <w:rPr>
          <w:bCs/>
          <w:b/>
          <w:bCs/>
          <w:b/>
        </w:rPr>
        <w:t xml:space="preserve"> </w:t>
      </w:r>
      <w:r>
        <w:rPr>
          <w:bCs/>
          <w:b/>
          <w:bCs/>
          <w:b/>
          <w:bCs/>
          <w:b/>
        </w:rPr>
        <w:t xml:space="preserve">Russia Moscow</w:t>
      </w:r>
      <w:r>
        <w:rPr>
          <w:bCs/>
          <w:b/>
          <w:bCs/>
          <w:b/>
        </w:rPr>
        <w:t xml:space="preserve">. Therefore, clinical protocols must be adapted to address environmental factors specific to this city.</w:t>
      </w:r>
    </w:p>
    <w:bookmarkEnd w:id="22"/>
    <w:bookmarkStart w:id="23" w:name="X8776ba53b014dc30f57f47395f3ed3890d747f9"/>
    <w:p>
      <w:pPr>
        <w:pStyle w:val="Heading2"/>
      </w:pPr>
      <w:r>
        <w:t xml:space="preserve">4. Regulatory and Operational Challenges in Russia Moscow</w:t>
      </w:r>
    </w:p>
    <w:p>
      <w:pPr>
        <w:pStyle w:val="FirstParagraph"/>
      </w:pPr>
      <w:r>
        <w:t xml:space="preserve">Operating within</w:t>
      </w:r>
      <w:r>
        <w:t xml:space="preserve"> </w:t>
      </w:r>
      <w:r>
        <w:rPr>
          <w:bCs/>
          <w:b/>
        </w:rPr>
        <w:t xml:space="preserve">Russia Moscow</w:t>
      </w:r>
      <w:r>
        <w:t xml:space="preserve"> </w:t>
      </w:r>
      <w:r>
        <w:t xml:space="preserve">involves navigating a complex regulatory environment. The licensing requirements for an</w:t>
      </w:r>
      <w:r>
        <w:t xml:space="preserve"> </w:t>
      </w:r>
      <w:r>
        <w:rPr>
          <w:bCs/>
          <w:b/>
        </w:rPr>
        <w:t xml:space="preserve">Optometrist are strict, mandating continuous professional education and adherence to local medical standards established by Russian health authorities. Compliance with data protection laws, particularly regarding patient electronic health records stored within</w:t>
      </w:r>
      <w:r>
        <w:rPr>
          <w:bCs/>
          <w:b/>
        </w:rPr>
        <w:t xml:space="preserve"> </w:t>
      </w:r>
      <w:r>
        <w:rPr>
          <w:bCs/>
          <w:b/>
          <w:bCs/>
          <w:b/>
        </w:rPr>
        <w:t xml:space="preserve">Russia Moscow</w:t>
      </w:r>
      <w:r>
        <w:rPr>
          <w:bCs/>
          <w:b/>
        </w:rPr>
        <w:t xml:space="preserve">, is paramount.</w:t>
      </w:r>
      <w:r>
        <w:rPr>
          <w:bCs/>
          <w:b/>
        </w:rPr>
        <w:t xml:space="preserve"> </w:t>
      </w:r>
      <w:r>
        <w:rPr>
          <w:bCs/>
          <w:b/>
        </w:rPr>
        <w:t xml:space="preserve">Additionally, the economic volatility affecting trade routes into</w:t>
      </w:r>
      <w:r>
        <w:rPr>
          <w:bCs/>
          <w:b/>
        </w:rPr>
        <w:t xml:space="preserve"> </w:t>
      </w:r>
      <w:r>
        <w:rPr>
          <w:bCs/>
          <w:b/>
          <w:bCs/>
          <w:b/>
        </w:rPr>
        <w:t xml:space="preserve">Russia Moscow</w:t>
      </w:r>
      <w:r>
        <w:rPr>
          <w:bCs/>
          <w:b/>
        </w:rPr>
        <w:t xml:space="preserve"> </w:t>
      </w:r>
      <w:r>
        <w:rPr>
          <w:bCs/>
          <w:b/>
        </w:rPr>
        <w:t xml:space="preserve">has created supply chain disruptions for high-tech diagnostic equipment and premium lens materials. An</w:t>
      </w:r>
      <w:r>
        <w:rPr>
          <w:bCs/>
          <w:b/>
        </w:rPr>
        <w:t xml:space="preserve"> </w:t>
      </w:r>
      <w:r>
        <w:rPr>
          <w:bCs/>
          <w:b/>
          <w:bCs/>
          <w:b/>
        </w:rPr>
        <w:t xml:space="preserve">Optometrist must develop robust contingency plans, such as diversifying suppliers or investing in locally sourced alternatives where quality permits. Understanding the local procurement landscape is crucial for maintaining service continuity in</w:t>
      </w:r>
      <w:r>
        <w:rPr>
          <w:bCs/>
          <w:b/>
          <w:bCs/>
          <w:b/>
        </w:rPr>
        <w:t xml:space="preserve"> </w:t>
      </w:r>
      <w:r>
        <w:rPr>
          <w:bCs/>
          <w:b/>
          <w:bCs/>
          <w:b/>
          <w:bCs/>
          <w:b/>
        </w:rPr>
        <w:t xml:space="preserve">Russia Moscow</w:t>
      </w:r>
      <w:r>
        <w:rPr>
          <w:bCs/>
          <w:b/>
          <w:bCs/>
          <w:b/>
        </w:rPr>
        <w:t xml:space="preserve">.</w:t>
      </w:r>
    </w:p>
    <w:bookmarkEnd w:id="23"/>
    <w:bookmarkStart w:id="24" w:name="strategic-implementation-plan"/>
    <w:p>
      <w:pPr>
        <w:pStyle w:val="Heading2"/>
      </w:pPr>
      <w:r>
        <w:t xml:space="preserve">5. Strategic Implementation Plan</w:t>
      </w:r>
    </w:p>
    <w:p>
      <w:pPr>
        <w:pStyle w:val="FirstParagraph"/>
      </w:pPr>
      <w:r>
        <w:t xml:space="preserve">To succeed in</w:t>
      </w:r>
      <w:r>
        <w:t xml:space="preserve"> </w:t>
      </w:r>
      <w:r>
        <w:rPr>
          <w:bCs/>
          <w:b/>
        </w:rPr>
        <w:t xml:space="preserve">Russia Moscow, the following strategic pillars are recommended for any new or expanding optometry practice:</w:t>
      </w:r>
      <w:r>
        <w:rPr>
          <w:bCs/>
          <w:b/>
        </w:rPr>
        <w:t xml:space="preserve"> </w:t>
      </w:r>
      <w:r>
        <w:rPr>
          <w:bCs/>
          <w:b/>
          <w:bCs/>
          <w:b/>
        </w:rPr>
        <w:t xml:space="preserve">A. Technology Integration:</w:t>
      </w:r>
      <w:r>
        <w:rPr>
          <w:bCs/>
          <w:b/>
        </w:rPr>
        <w:t xml:space="preserve"> </w:t>
      </w:r>
      <w:r>
        <w:rPr>
          <w:bCs/>
          <w:b/>
        </w:rPr>
        <w:t xml:space="preserve">Investing in state-of-the-art diagnostic technology is non-negotiable for an</w:t>
      </w:r>
      <w:r>
        <w:rPr>
          <w:bCs/>
          <w:b/>
        </w:rPr>
        <w:t xml:space="preserve"> </w:t>
      </w:r>
      <w:r>
        <w:rPr>
          <w:bCs/>
          <w:b/>
          <w:bCs/>
          <w:b/>
        </w:rPr>
        <w:t xml:space="preserve">Optometrist aiming to compete in</w:t>
      </w:r>
      <w:r>
        <w:rPr>
          <w:bCs/>
          <w:b/>
          <w:bCs/>
          <w:b/>
        </w:rPr>
        <w:t xml:space="preserve"> </w:t>
      </w:r>
      <w:r>
        <w:rPr>
          <w:bCs/>
          <w:b/>
          <w:bCs/>
          <w:b/>
          <w:bCs/>
          <w:b/>
        </w:rPr>
        <w:t xml:space="preserve">Russia Moscow</w:t>
      </w:r>
      <w:r>
        <w:rPr>
          <w:bCs/>
          <w:b/>
          <w:bCs/>
          <w:b/>
        </w:rPr>
        <w:t xml:space="preserve">. Advanced retinal imaging, corneal topography, and digital refraction systems build trust with patients. The perception of technological leadership is highly valued by clients in</w:t>
      </w:r>
      <w:r>
        <w:rPr>
          <w:bCs/>
          <w:b/>
          <w:bCs/>
          <w:b/>
        </w:rPr>
        <w:t xml:space="preserve"> </w:t>
      </w:r>
      <w:r>
        <w:rPr>
          <w:bCs/>
          <w:b/>
          <w:bCs/>
          <w:b/>
          <w:bCs/>
          <w:b/>
        </w:rPr>
        <w:t xml:space="preserve">Russia Moscow, distinguishing the practice from smaller, traditional clinics.</w:t>
      </w:r>
      <w:r>
        <w:rPr>
          <w:bCs/>
          <w:b/>
          <w:bCs/>
          <w:b/>
          <w:bCs/>
          <w:b/>
        </w:rPr>
        <w:t xml:space="preserve"> </w:t>
      </w:r>
      <w:r>
        <w:rPr>
          <w:bCs/>
          <w:b/>
          <w:bCs/>
          <w:b/>
          <w:bCs/>
          <w:b/>
          <w:bCs/>
          <w:b/>
        </w:rPr>
        <w:t xml:space="preserve">B. Specialized Service Offerings:</w:t>
      </w:r>
      <w:r>
        <w:rPr>
          <w:bCs/>
          <w:b/>
          <w:bCs/>
          <w:b/>
          <w:bCs/>
          <w:b/>
        </w:rPr>
        <w:t xml:space="preserve"> </w:t>
      </w:r>
      <w:r>
        <w:rPr>
          <w:bCs/>
          <w:b/>
          <w:bCs/>
          <w:b/>
          <w:bCs/>
          <w:b/>
        </w:rPr>
        <w:t xml:space="preserve">An</w:t>
      </w:r>
      <w:r>
        <w:rPr>
          <w:bCs/>
          <w:b/>
          <w:bCs/>
          <w:b/>
          <w:bCs/>
          <w:b/>
        </w:rPr>
        <w:t xml:space="preserve"> </w:t>
      </w:r>
      <w:r>
        <w:rPr>
          <w:bCs/>
          <w:b/>
          <w:bCs/>
          <w:b/>
          <w:bCs/>
          <w:b/>
          <w:bCs/>
          <w:b/>
        </w:rPr>
        <w:t xml:space="preserve">Optometrist should specialize in niche areas to attract a loyal clientele in</w:t>
      </w:r>
      <w:r>
        <w:rPr>
          <w:bCs/>
          <w:b/>
          <w:bCs/>
          <w:b/>
          <w:bCs/>
          <w:b/>
          <w:bCs/>
          <w:b/>
        </w:rPr>
        <w:t xml:space="preserve"> </w:t>
      </w:r>
      <w:r>
        <w:rPr>
          <w:bCs/>
          <w:b/>
          <w:bCs/>
          <w:b/>
          <w:bCs/>
          <w:b/>
          <w:bCs/>
          <w:b/>
          <w:bCs/>
          <w:b/>
        </w:rPr>
        <w:t xml:space="preserve">Russia Moscow. Examples include myopia control for children, low-vision rehabilitation for the elderly, and contact lens fittings for complex corneal conditions. These specialized services command higher fees and justify the premium positioning of the practice within</w:t>
      </w:r>
      <w:r>
        <w:rPr>
          <w:bCs/>
          <w:b/>
          <w:bCs/>
          <w:b/>
          <w:bCs/>
          <w:b/>
          <w:bCs/>
          <w:b/>
          <w:bCs/>
          <w:b/>
        </w:rPr>
        <w:t xml:space="preserve"> </w:t>
      </w:r>
      <w:r>
        <w:rPr>
          <w:bCs/>
          <w:b/>
          <w:bCs/>
          <w:b/>
          <w:bCs/>
          <w:b/>
          <w:bCs/>
          <w:b/>
          <w:bCs/>
          <w:b/>
          <w:bCs/>
          <w:b/>
        </w:rPr>
        <w:t xml:space="preserve">Russia Moscow.</w:t>
      </w:r>
      <w:r>
        <w:rPr>
          <w:bCs/>
          <w:b/>
          <w:bCs/>
          <w:b/>
          <w:bCs/>
          <w:b/>
          <w:bCs/>
          <w:b/>
          <w:bCs/>
          <w:b/>
          <w:bCs/>
          <w:b/>
        </w:rPr>
        <w:t xml:space="preserve"> </w:t>
      </w:r>
      <w:r>
        <w:rPr>
          <w:bCs/>
          <w:b/>
          <w:bCs/>
          <w:b/>
          <w:bCs/>
          <w:b/>
          <w:bCs/>
          <w:b/>
          <w:bCs/>
          <w:b/>
          <w:bCs/>
          <w:b/>
          <w:bCs/>
          <w:b/>
        </w:rPr>
        <w:t xml:space="preserve">C. Digital Marketing and Community Engagement:</w:t>
      </w:r>
      <w:r>
        <w:rPr>
          <w:bCs/>
          <w:b/>
          <w:bCs/>
          <w:b/>
          <w:bCs/>
          <w:b/>
          <w:bCs/>
          <w:b/>
          <w:bCs/>
          <w:b/>
          <w:bCs/>
          <w:b/>
        </w:rPr>
        <w:t xml:space="preserve"> </w:t>
      </w:r>
      <w:r>
        <w:rPr>
          <w:bCs/>
          <w:b/>
          <w:bCs/>
          <w:b/>
          <w:bCs/>
          <w:b/>
          <w:bCs/>
          <w:b/>
          <w:bCs/>
          <w:b/>
          <w:bCs/>
          <w:b/>
        </w:rPr>
        <w:t xml:space="preserve">Leveraging digital platforms is essential in</w:t>
      </w:r>
      <w:r>
        <w:rPr>
          <w:bCs/>
          <w:b/>
          <w:bCs/>
          <w:b/>
          <w:bCs/>
          <w:b/>
          <w:bCs/>
          <w:b/>
          <w:bCs/>
          <w:b/>
          <w:bCs/>
          <w:b/>
        </w:rPr>
        <w:t xml:space="preserve"> </w:t>
      </w:r>
      <w:r>
        <w:rPr>
          <w:bCs/>
          <w:b/>
          <w:bCs/>
          <w:b/>
          <w:bCs/>
          <w:b/>
          <w:bCs/>
          <w:b/>
          <w:bCs/>
          <w:b/>
          <w:bCs/>
          <w:b/>
          <w:bCs/>
          <w:b/>
        </w:rPr>
        <w:t xml:space="preserve">Russia Moscow. Social media presence, online booking systems, and tele-consultation options for follow-up care align with the fast-paced lifestyle of city residents. Educational content provided by the</w:t>
      </w:r>
      <w:r>
        <w:rPr>
          <w:bCs/>
          <w:b/>
          <w:bCs/>
          <w:b/>
          <w:bCs/>
          <w:b/>
          <w:bCs/>
          <w:b/>
          <w:bCs/>
          <w:b/>
          <w:bCs/>
          <w:b/>
          <w:bCs/>
          <w:b/>
        </w:rPr>
        <w:t xml:space="preserve"> </w:t>
      </w:r>
      <w:r>
        <w:rPr>
          <w:bCs/>
          <w:b/>
          <w:bCs/>
          <w:b/>
          <w:bCs/>
          <w:b/>
          <w:bCs/>
          <w:b/>
          <w:bCs/>
          <w:b/>
          <w:bCs/>
          <w:b/>
          <w:bCs/>
          <w:b/>
          <w:bCs/>
          <w:b/>
        </w:rPr>
        <w:t xml:space="preserve">Optometrist, such as webinars on eye health or tips for reducing screen fatigue, establishes authority and drives patient acquisition in</w:t>
      </w:r>
      <w:r>
        <w:rPr>
          <w:bCs/>
          <w:b/>
          <w:bCs/>
          <w:b/>
          <w:bCs/>
          <w:b/>
          <w:bCs/>
          <w:b/>
          <w:bCs/>
          <w:b/>
          <w:bCs/>
          <w:b/>
          <w:bCs/>
          <w:b/>
          <w:bCs/>
          <w:b/>
        </w:rPr>
        <w:t xml:space="preserve"> </w:t>
      </w:r>
      <w:r>
        <w:rPr>
          <w:bCs/>
          <w:b/>
          <w:bCs/>
          <w:b/>
          <w:bCs/>
          <w:b/>
          <w:bCs/>
          <w:b/>
          <w:bCs/>
          <w:b/>
          <w:bCs/>
          <w:b/>
          <w:bCs/>
          <w:b/>
          <w:bCs/>
          <w:b/>
          <w:bCs/>
          <w:b/>
        </w:rPr>
        <w:t xml:space="preserve">Russia Moscow.</w:t>
      </w:r>
      <w:r>
        <w:rPr>
          <w:bCs/>
          <w:b/>
          <w:bCs/>
          <w:b/>
          <w:bCs/>
          <w:b/>
          <w:bCs/>
          <w:b/>
          <w:bCs/>
          <w:b/>
          <w:bCs/>
          <w:b/>
          <w:bCs/>
          <w:b/>
          <w:bCs/>
          <w:b/>
          <w:bCs/>
          <w:b/>
        </w:rPr>
        <w:t xml:space="preserve"> </w:t>
      </w:r>
      <w:r>
        <w:rPr>
          <w:bCs/>
          <w:b/>
          <w:bCs/>
          <w:b/>
          <w:bCs/>
          <w:b/>
          <w:bCs/>
          <w:b/>
          <w:bCs/>
          <w:b/>
          <w:bCs/>
          <w:b/>
          <w:bCs/>
          <w:b/>
          <w:bCs/>
          <w:b/>
          <w:bCs/>
          <w:b/>
          <w:bCs/>
          <w:b/>
        </w:rPr>
        <w:t xml:space="preserve">D. Staff Training and Cultural Competency:</w:t>
      </w:r>
      <w:r>
        <w:rPr>
          <w:bCs/>
          <w:b/>
          <w:bCs/>
          <w:b/>
          <w:bCs/>
          <w:b/>
          <w:bCs/>
          <w:b/>
          <w:bCs/>
          <w:b/>
          <w:bCs/>
          <w:b/>
          <w:bCs/>
          <w:b/>
          <w:bCs/>
          <w:b/>
          <w:bCs/>
          <w:b/>
        </w:rPr>
        <w:t xml:space="preserve"> </w:t>
      </w:r>
      <w:r>
        <w:rPr>
          <w:bCs/>
          <w:b/>
          <w:bCs/>
          <w:b/>
          <w:bCs/>
          <w:b/>
          <w:bCs/>
          <w:b/>
          <w:bCs/>
          <w:b/>
          <w:bCs/>
          <w:b/>
          <w:bCs/>
          <w:b/>
          <w:bCs/>
          <w:b/>
          <w:bCs/>
          <w:b/>
        </w:rPr>
        <w:t xml:space="preserve">The entire team working under the supervising</w:t>
      </w:r>
      <w:r>
        <w:rPr>
          <w:bCs/>
          <w:b/>
          <w:bCs/>
          <w:b/>
          <w:bCs/>
          <w:b/>
          <w:bCs/>
          <w:b/>
          <w:bCs/>
          <w:b/>
          <w:bCs/>
          <w:b/>
          <w:bCs/>
          <w:b/>
          <w:bCs/>
          <w:b/>
          <w:bCs/>
          <w:b/>
        </w:rPr>
        <w:t xml:space="preserve"> </w:t>
      </w:r>
      <w:r>
        <w:rPr>
          <w:bCs/>
          <w:b/>
          <w:bCs/>
          <w:b/>
          <w:bCs/>
          <w:b/>
          <w:bCs/>
          <w:b/>
          <w:bCs/>
          <w:b/>
          <w:bCs/>
          <w:b/>
          <w:bCs/>
          <w:b/>
          <w:bCs/>
          <w:b/>
          <w:bCs/>
          <w:b/>
          <w:bCs/>
          <w:b/>
        </w:rPr>
        <w:t xml:space="preserve">Optometrist must be trained in customer service excellence. In</w:t>
      </w:r>
      <w:r>
        <w:rPr>
          <w:bCs/>
          <w:b/>
          <w:bCs/>
          <w:b/>
          <w:bCs/>
          <w:b/>
          <w:bCs/>
          <w:b/>
          <w:bCs/>
          <w:b/>
          <w:bCs/>
          <w:b/>
          <w:bCs/>
          <w:b/>
          <w:bCs/>
          <w:b/>
          <w:bCs/>
          <w:b/>
          <w:bCs/>
          <w:b/>
        </w:rPr>
        <w:t xml:space="preserve"> </w:t>
      </w:r>
      <w:r>
        <w:rPr>
          <w:bCs/>
          <w:b/>
          <w:bCs/>
          <w:b/>
          <w:bCs/>
          <w:b/>
          <w:bCs/>
          <w:b/>
          <w:bCs/>
          <w:b/>
          <w:bCs/>
          <w:b/>
          <w:bCs/>
          <w:b/>
          <w:bCs/>
          <w:b/>
          <w:bCs/>
          <w:b/>
          <w:bCs/>
          <w:b/>
          <w:bCs/>
          <w:b/>
        </w:rPr>
        <w:t xml:space="preserve">Russia Moscow, hospitality is a key differentiator. Staff should be proficient in local languages and, where possible, English or other foreign languages to serve the diverse population of</w:t>
      </w:r>
      <w:r>
        <w:rPr>
          <w:bCs/>
          <w:b/>
          <w:bCs/>
          <w:b/>
          <w:bCs/>
          <w:b/>
          <w:bCs/>
          <w:b/>
          <w:bCs/>
          <w:b/>
          <w:bCs/>
          <w:b/>
          <w:bCs/>
          <w:b/>
          <w:bCs/>
          <w:b/>
          <w:bCs/>
          <w:b/>
          <w:bCs/>
          <w:b/>
          <w:bCs/>
          <w:b/>
        </w:rPr>
        <w:t xml:space="preserve"> </w:t>
      </w:r>
      <w:r>
        <w:rPr>
          <w:bCs/>
          <w:b/>
          <w:bCs/>
          <w:b/>
          <w:bCs/>
          <w:b/>
          <w:bCs/>
          <w:b/>
          <w:bCs/>
          <w:b/>
          <w:bCs/>
          <w:b/>
          <w:bCs/>
          <w:b/>
          <w:bCs/>
          <w:b/>
          <w:bCs/>
          <w:b/>
          <w:bCs/>
          <w:b/>
          <w:bCs/>
          <w:b/>
          <w:bCs/>
          <w:b/>
        </w:rPr>
        <w:t xml:space="preserve">Russia Moscow.</w:t>
      </w:r>
    </w:p>
    <w:bookmarkEnd w:id="24"/>
    <w:bookmarkStart w:id="25" w:name="financial-projections-and-roi"/>
    <w:p>
      <w:pPr>
        <w:pStyle w:val="Heading2"/>
      </w:pPr>
      <w:r>
        <w:t xml:space="preserve">6. Financial Projections and ROI</w:t>
      </w:r>
    </w:p>
    <w:p>
      <w:pPr>
        <w:pStyle w:val="FirstParagraph"/>
      </w:pPr>
      <w:r>
        <w:t xml:space="preserve">Initial capital expenditure for an optometry practice in</w:t>
      </w:r>
      <w:r>
        <w:t xml:space="preserve"> </w:t>
      </w:r>
      <w:r>
        <w:rPr>
          <w:bCs/>
          <w:b/>
        </w:rPr>
        <w:t xml:space="preserve">Russia Moscow is high due to equipment costs. However, the return on investment (ROI) is accelerated by high patient volume and repeat visit rates for chronic eye condition management. Revenue streams include clinical examinations, dispensing of glasses and contacts, and specialized treatments. In</w:t>
      </w:r>
      <w:r>
        <w:rPr>
          <w:bCs/>
          <w:b/>
        </w:rPr>
        <w:t xml:space="preserve"> </w:t>
      </w:r>
      <w:r>
        <w:rPr>
          <w:bCs/>
          <w:b/>
          <w:bCs/>
          <w:b/>
        </w:rPr>
        <w:t xml:space="preserve">Russia Moscow, private insurance coverage for optometric services is expanding, providing an additional revenue channel that the</w:t>
      </w:r>
      <w:r>
        <w:rPr>
          <w:bCs/>
          <w:b/>
          <w:bCs/>
          <w:b/>
        </w:rPr>
        <w:t xml:space="preserve"> </w:t>
      </w:r>
      <w:r>
        <w:rPr>
          <w:bCs/>
          <w:b/>
          <w:bCs/>
          <w:b/>
          <w:bCs/>
          <w:b/>
        </w:rPr>
        <w:t xml:space="preserve">Optometrist should integrate into their billing processes.</w:t>
      </w:r>
    </w:p>
    <w:bookmarkEnd w:id="25"/>
    <w:bookmarkStart w:id="26" w:name="conclusion"/>
    <w:p>
      <w:pPr>
        <w:pStyle w:val="Heading2"/>
      </w:pPr>
      <w:r>
        <w:t xml:space="preserve">7. Conclusion</w:t>
      </w:r>
    </w:p>
    <w:p>
      <w:pPr>
        <w:pStyle w:val="FirstParagraph"/>
      </w:pPr>
      <w:r>
        <w:t xml:space="preserve">The case study of implementing advanced optometric care in</w:t>
      </w:r>
      <w:r>
        <w:t xml:space="preserve"> </w:t>
      </w:r>
      <w:r>
        <w:rPr>
          <w:bCs/>
          <w:b/>
        </w:rPr>
        <w:t xml:space="preserve">Russia Moscow</w:t>
      </w:r>
      <w:r>
        <w:t xml:space="preserve"> </w:t>
      </w:r>
      <w:r>
        <w:t xml:space="preserve">demonstrates that while challenges exist, the opportunities are substantial for a dedicated professional. Success hinges on the ability of the</w:t>
      </w:r>
      <w:r>
        <w:t xml:space="preserve"> </w:t>
      </w:r>
      <w:r>
        <w:rPr>
          <w:bCs/>
          <w:b/>
        </w:rPr>
        <w:t xml:space="preserve">Optometrist to adapt clinical best practices to the specific needs and regulations of</w:t>
      </w:r>
      <w:r>
        <w:rPr>
          <w:bCs/>
          <w:b/>
        </w:rPr>
        <w:t xml:space="preserve"> </w:t>
      </w:r>
      <w:r>
        <w:rPr>
          <w:bCs/>
          <w:b/>
          <w:bCs/>
          <w:b/>
        </w:rPr>
        <w:t xml:space="preserve">Russia Moscow. By focusing on technology, specialization, and exceptional patient experience, an optometry practice can become a trusted healthcare provider in this dynamic region. The future of eye care in</w:t>
      </w:r>
      <w:r>
        <w:rPr>
          <w:bCs/>
          <w:b/>
          <w:bCs/>
          <w:b/>
        </w:rPr>
        <w:t xml:space="preserve"> </w:t>
      </w:r>
      <w:r>
        <w:rPr>
          <w:bCs/>
          <w:b/>
          <w:bCs/>
          <w:b/>
          <w:bCs/>
          <w:b/>
        </w:rPr>
        <w:t xml:space="preserve">Russia Moscow</w:t>
      </w:r>
      <w:r>
        <w:rPr>
          <w:bCs/>
          <w:b/>
          <w:bCs/>
          <w:b/>
        </w:rPr>
        <w:t xml:space="preserve"> </w:t>
      </w:r>
      <w:r>
        <w:rPr>
          <w:bCs/>
          <w:b/>
          <w:bCs/>
          <w:b/>
        </w:rPr>
        <w:t xml:space="preserve">relies on proactive management by skilled</w:t>
      </w:r>
      <w:r>
        <w:rPr>
          <w:bCs/>
          <w:b/>
          <w:bCs/>
          <w:b/>
        </w:rPr>
        <w:t xml:space="preserve"> </w:t>
      </w:r>
      <w:r>
        <w:rPr>
          <w:bCs/>
          <w:b/>
          <w:bCs/>
          <w:b/>
          <w:bCs/>
          <w:b/>
        </w:rPr>
        <w:t xml:space="preserve">Optometrists who prioritize health outcomes over mere product sales. This document serves as a foundational guide for stakeholders looking to enter or expand their footprint within the vision health sector of</w:t>
      </w:r>
      <w:r>
        <w:rPr>
          <w:bCs/>
          <w:b/>
          <w:bCs/>
          <w:b/>
          <w:bCs/>
          <w:b/>
        </w:rPr>
        <w:t xml:space="preserve"> </w:t>
      </w:r>
      <w:r>
        <w:rPr>
          <w:bCs/>
          <w:b/>
          <w:bCs/>
          <w:b/>
          <w:bCs/>
          <w:b/>
          <w:bCs/>
          <w:b/>
        </w:rPr>
        <w:t xml:space="preserve">Russia Moscow.</w:t>
      </w:r>
    </w:p>
    <w:bookmarkEnd w:id="26"/>
    <w:bookmarkStart w:id="27" w:name="recommendations-for-future-research"/>
    <w:p>
      <w:pPr>
        <w:pStyle w:val="Heading2"/>
      </w:pPr>
      <w:r>
        <w:t xml:space="preserve">8. Recommendations for Future Research</w:t>
      </w:r>
    </w:p>
    <w:p>
      <w:pPr>
        <w:pStyle w:val="FirstParagraph"/>
      </w:pPr>
      <w:r>
        <w:t xml:space="preserve">Future studies should focus on longitudinal data regarding patient satisfaction in</w:t>
      </w:r>
    </w:p>
    <w:p>
      <w:pPr>
        <w:pStyle w:val="BodyText"/>
      </w:pPr>
      <w:r>
        <w:t xml:space="preserve">Russia Moscow following the introduction of new diagnostic technologies by local</w:t>
      </w:r>
    </w:p>
    <w:p>
      <w:pPr>
        <w:pStyle w:val="BodyText"/>
      </w:pPr>
      <w:r>
        <w:t xml:space="preserve">Optometrists. Additionally, analyzing the impact of economic sanctions on equipment availability and pricing structures in</w:t>
      </w:r>
    </w:p>
    <w:p>
      <w:pPr>
        <w:pStyle w:val="BodyText"/>
      </w:pPr>
      <w:r>
        <w:t xml:space="preserve">Russia Moscow will be critical for long-term strategic planning.</w:t>
      </w:r>
      <w:r>
        <w:br/>
      </w:r>
      <w:r>
        <w:br/>
      </w:r>
      <w:r>
        <w:rPr>
          <w:bCs/>
          <w:b/>
        </w:rPr>
        <w:t xml:space="preserve">End of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Optical Care in Russia Moscow</dc:title>
  <dc:creator/>
  <dc:language>en</dc:language>
  <cp:keywords/>
  <dcterms:created xsi:type="dcterms:W3CDTF">2026-07-29T12:18:40Z</dcterms:created>
  <dcterms:modified xsi:type="dcterms:W3CDTF">2026-07-29T12:18:40Z</dcterms:modified>
</cp:coreProperties>
</file>

<file path=docProps/custom.xml><?xml version="1.0" encoding="utf-8"?>
<Properties xmlns="http://schemas.openxmlformats.org/officeDocument/2006/custom-properties" xmlns:vt="http://schemas.openxmlformats.org/officeDocument/2006/docPropsVTypes"/>
</file>