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Optometry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X2b430c83898cfdb3156bcdc4b0e5c4d2cd3401a"/>
    <w:p>
      <w:pPr>
        <w:pStyle w:val="Heading1"/>
      </w:pPr>
      <w:r>
        <w:t xml:space="preserve">Case Study: The Evolution and Impact of Optometry in Tanzania, Dar es Salaam</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Dar es Salaam, Tanzania</w:t>
      </w:r>
      <w:r>
        <w:br/>
      </w:r>
      <w:r>
        <w:rPr>
          <w:bCs/>
          <w:b/>
        </w:rPr>
        <w:t xml:space="preserve">Focal Point:</w:t>
      </w:r>
      <w:r>
        <w:t xml:space="preserve"> </w:t>
      </w:r>
      <w:r>
        <w:t xml:space="preserve">The Role of the Optometrist in Public Health and Vision Care</w:t>
      </w:r>
    </w:p>
    <w:bookmarkStart w:id="20" w:name="introduction"/>
    <w:p>
      <w:pPr>
        <w:pStyle w:val="Heading2"/>
      </w:pPr>
      <w:r>
        <w:t xml:space="preserve">1. Introduction</w:t>
      </w:r>
    </w:p>
    <w:p>
      <w:pPr>
        <w:pStyle w:val="FirstParagraph"/>
      </w:pPr>
      <w:r>
        <w:t xml:space="preserve">Vision impairment is a significant yet often overlooked public health challenge in developing nations. In the bustling metropolis of Tanzania, Dar es Salaam, the demand for professional eye care services has grown exponentially due to urbanization, demographic shifts, and increased awareness of health rights. This case study explores the critical role of the</w:t>
      </w:r>
      <w:r>
        <w:t xml:space="preserve"> </w:t>
      </w:r>
      <w:r>
        <w:rPr>
          <w:bCs/>
          <w:b/>
        </w:rPr>
        <w:t xml:space="preserve">Optometrist</w:t>
      </w:r>
      <w:r>
        <w:t xml:space="preserve"> </w:t>
      </w:r>
      <w:r>
        <w:t xml:space="preserve">within this specific geographic and socio-economic context. It examines how these specialized healthcare providers are transforming vision care in Tanzania, Dar es Salaam, moving from a scarcity model to a more robust community-based service delivery system.</w:t>
      </w:r>
    </w:p>
    <w:bookmarkEnd w:id="20"/>
    <w:bookmarkStart w:id="21" w:name="Xbe09a73e76cd4e1920f72d092c44a031362650f"/>
    <w:p>
      <w:pPr>
        <w:pStyle w:val="Heading2"/>
      </w:pPr>
      <w:r>
        <w:t xml:space="preserve">2. Background: The Context of Tanzania, Dar es Salaam</w:t>
      </w:r>
    </w:p>
    <w:p>
      <w:pPr>
        <w:pStyle w:val="FirstParagraph"/>
      </w:pPr>
      <w:r>
        <w:t xml:space="preserve">Dar es Salaam serves as the commercial capital and largest city in Tanzania. With a population exceeding four million, it is a hub of economic activity but also faces significant strain on its healthcare infrastructure. Historically, eye care services in Tanzania were concentrated heavily in specialized hospitals and managed primarily by ophthalmologists, who are few in number compared to the vast population. This created a bottleneck where patients requiring routine refractive errors—such as myopia, hyperopia, and astigmatism—faced long wait times or traveled great distances for simple corrective lenses.</w:t>
      </w:r>
    </w:p>
    <w:p>
      <w:pPr>
        <w:pStyle w:val="BodyText"/>
      </w:pPr>
      <w:r>
        <w:t xml:space="preserve">The introduction and expansion of the profession of the</w:t>
      </w:r>
      <w:r>
        <w:t xml:space="preserve"> </w:t>
      </w:r>
      <w:r>
        <w:rPr>
          <w:bCs/>
          <w:b/>
        </w:rPr>
        <w:t xml:space="preserve">Optometrist</w:t>
      </w:r>
      <w:r>
        <w:t xml:space="preserve"> </w:t>
      </w:r>
      <w:r>
        <w:t xml:space="preserve">in Tanzania have been pivotal. Unlike ophthalmologists who are medical doctors specializing in eye surgery and disease, optometrists are primary eye care practitioners trained to examine eyes for vision problems, eye diseases, and systemic health conditions linked to vision. In Tanzania, Dar es Salaam has become the testing ground for this expanded scope of practice.</w:t>
      </w:r>
    </w:p>
    <w:bookmarkEnd w:id="21"/>
    <w:bookmarkStart w:id="22" w:name="problem-statement-the-vision-care-gap"/>
    <w:p>
      <w:pPr>
        <w:pStyle w:val="Heading2"/>
      </w:pPr>
      <w:r>
        <w:t xml:space="preserve">3. Problem Statement: The Vision Care Gap</w:t>
      </w:r>
    </w:p>
    <w:p>
      <w:pPr>
        <w:pStyle w:val="FirstParagraph"/>
      </w:pPr>
      <w:r>
        <w:t xml:space="preserve">The primary problem identified in this case study is the "Vision Care Gap." Despite high prevalence rates of uncorrected refractive errors among school-aged children and the elderly in Dar es Salaam, access to affordable and timely optometric services remains inconsistent. Key factors contributing to this gap include:</w:t>
      </w:r>
    </w:p>
    <w:p>
      <w:pPr>
        <w:numPr>
          <w:ilvl w:val="0"/>
          <w:numId w:val="1001"/>
        </w:numPr>
        <w:pStyle w:val="Compact"/>
      </w:pPr>
      <w:r>
        <w:rPr>
          <w:bCs/>
          <w:b/>
        </w:rPr>
        <w:t xml:space="preserve">Skill Shortage:</w:t>
      </w:r>
      <w:r>
        <w:t xml:space="preserve"> </w:t>
      </w:r>
      <w:r>
        <w:t xml:space="preserve">While the demand for eye care is high, the number of licensed optometrists per capita in Tanzania remains low compared to international standards.</w:t>
      </w:r>
    </w:p>
    <w:p>
      <w:pPr>
        <w:numPr>
          <w:ilvl w:val="0"/>
          <w:numId w:val="1001"/>
        </w:numPr>
        <w:pStyle w:val="Compact"/>
      </w:pPr>
      <w:r>
        <w:rPr>
          <w:bCs/>
          <w:b/>
        </w:rPr>
        <w:t xml:space="preserve">Economic Barriers:</w:t>
      </w:r>
      <w:r>
        <w:t xml:space="preserve"> </w:t>
      </w:r>
      <w:r>
        <w:t xml:space="preserve">A significant portion of Dar es Salaam's population lives on less than $2 a day. The cost of glasses and eye exams can be prohibitive without insurance or subsidized care.</w:t>
      </w:r>
    </w:p>
    <w:p>
      <w:pPr>
        <w:numPr>
          <w:ilvl w:val="0"/>
          <w:numId w:val="1001"/>
        </w:numPr>
        <w:pStyle w:val="Compact"/>
      </w:pPr>
      <w:r>
        <w:rPr>
          <w:bCs/>
          <w:b/>
        </w:rPr>
        <w:t xml:space="preserve">Lack of Awareness:</w:t>
      </w:r>
      <w:r>
        <w:t xml:space="preserve"> </w:t>
      </w:r>
      <w:r>
        <w:t xml:space="preserve">Many citizens in Tanzania, particularly in informal settlements like Kariakoo or Mwananyamala, do not realize that vision problems are treatable by an optometrist before they become severe eye diseases.</w:t>
      </w:r>
    </w:p>
    <w:bookmarkEnd w:id="22"/>
    <w:bookmarkStart w:id="26" w:name="Xa5e1419291c38e04d4fe1c5ccd2691fa11465c6"/>
    <w:p>
      <w:pPr>
        <w:pStyle w:val="Heading2"/>
      </w:pPr>
      <w:r>
        <w:t xml:space="preserve">4. The Intervention: Expanding the Role of the Optometrist</w:t>
      </w:r>
    </w:p>
    <w:p>
      <w:pPr>
        <w:pStyle w:val="FirstParagraph"/>
      </w:pPr>
      <w:r>
        <w:t xml:space="preserve">To address these challenges, various non-governmental organizations (NGOs) and government initiatives in Tanzania, Dar es Salaam have collaborated to integrate optometrists into primary healthcare centers. This case study highlights three specific intervention strategies:</w:t>
      </w:r>
    </w:p>
    <w:bookmarkStart w:id="23" w:name="community-based-screening-programs"/>
    <w:p>
      <w:pPr>
        <w:pStyle w:val="Heading3"/>
      </w:pPr>
      <w:r>
        <w:t xml:space="preserve">4.1 Community-Based Screening Programs</w:t>
      </w:r>
    </w:p>
    <w:p>
      <w:pPr>
        <w:pStyle w:val="FirstParagraph"/>
      </w:pPr>
      <w:r>
        <w:rPr>
          <w:bCs/>
          <w:b/>
        </w:rPr>
        <w:t xml:space="preserve">Optometrists</w:t>
      </w:r>
      <w:r>
        <w:t xml:space="preserve"> </w:t>
      </w:r>
      <w:r>
        <w:t xml:space="preserve">from private and public sectors in Tanzania, Dar es Salaam have begun conducting mobile screening camps in schools and community centers. These programs identify children with refractive errors early, preventing academic failure due to poor vision. For instance, a recent pilot program in the Kinondoni district showed that 15% of screened schoolchildren required prescription glasses.</w:t>
      </w:r>
    </w:p>
    <w:bookmarkEnd w:id="23"/>
    <w:bookmarkStart w:id="24" w:name="affordability-and-local-manufacturing"/>
    <w:p>
      <w:pPr>
        <w:pStyle w:val="Heading3"/>
      </w:pPr>
      <w:r>
        <w:t xml:space="preserve">4.2 Affordability and Local Manufacturing</w:t>
      </w:r>
    </w:p>
    <w:p>
      <w:pPr>
        <w:pStyle w:val="FirstParagraph"/>
      </w:pPr>
      <w:r>
        <w:t xml:space="preserve">A major hurdle in Tanzania, Dar es Salaam, was the cost of corrective lenses. To solve this, local optical labs supported by trained optometrists have begun manufacturing affordable eyewear using locally sourced materials where possible. The optometrist plays a dual role here: diagnosing the patient and overseeing the fitting process to ensure quality control at a fraction of imported costs.</w:t>
      </w:r>
    </w:p>
    <w:bookmarkEnd w:id="24"/>
    <w:bookmarkStart w:id="25" w:name="referral-pathways"/>
    <w:p>
      <w:pPr>
        <w:pStyle w:val="Heading3"/>
      </w:pPr>
      <w:r>
        <w:t xml:space="preserve">4.3 Referral Pathways</w:t>
      </w:r>
    </w:p>
    <w:p>
      <w:pPr>
        <w:pStyle w:val="FirstParagraph"/>
      </w:pPr>
      <w:r>
        <w:t xml:space="preserve">In Tanzania, Dar es Salaam, the healthcare system is increasingly adopting a referral model. General practitioners refer patients with eye complaints to optometrists for comprehensive exams. If the optometrist detects pathological conditions requiring surgery (such as cataracts), they refer the patient to an ophthalmologist. This streamlines workload and ensures that</w:t>
      </w:r>
      <w:r>
        <w:t xml:space="preserve"> </w:t>
      </w:r>
      <w:r>
        <w:rPr>
          <w:bCs/>
          <w:b/>
        </w:rPr>
        <w:t xml:space="preserve">Optometrists</w:t>
      </w:r>
      <w:r>
        <w:t xml:space="preserve"> </w:t>
      </w:r>
      <w:r>
        <w:t xml:space="preserve">are utilized efficiently.</w:t>
      </w:r>
    </w:p>
    <w:bookmarkEnd w:id="25"/>
    <w:bookmarkEnd w:id="26"/>
    <w:bookmarkStart w:id="27" w:name="case-analysis-a-typical-patient-journey"/>
    <w:p>
      <w:pPr>
        <w:pStyle w:val="Heading2"/>
      </w:pPr>
      <w:r>
        <w:t xml:space="preserve">5. Case Analysis: A Typical Patient Journey</w:t>
      </w:r>
    </w:p>
    <w:p>
      <w:pPr>
        <w:pStyle w:val="FirstParagraph"/>
      </w:pPr>
      <w:r>
        <w:rPr>
          <w:iCs/>
          <w:i/>
        </w:rPr>
        <w:t xml:space="preserve">"Juma," a 45-year-old market trader in the Kariakoo district of Dar es Salaam, began experiencing blurred vision and headaches. Previously, he would have ignored these symptoms or visited an unregulated vendor selling ready-made reading glasses. Instead, Juma visited a registered optical clinic staffed by a licensed</w:t>
      </w:r>
      <w:r>
        <w:rPr>
          <w:iCs/>
          <w:i/>
        </w:rPr>
        <w:t xml:space="preserve"> </w:t>
      </w:r>
      <w:r>
        <w:rPr>
          <w:bCs/>
          <w:b/>
          <w:iCs/>
          <w:i/>
        </w:rPr>
        <w:t xml:space="preserve">Optometrist</w:t>
      </w:r>
      <w:r>
        <w:rPr>
          <w:iCs/>
          <w:i/>
        </w:rPr>
        <w:t xml:space="preserve">. The optometrist conducted a comprehensive exam using modern digital phoropters common in urban Tanzania, Dar es Salaam clinics. He diagnosed moderate presbyopia and early-stage hypertension-related eye changes. The patient was prescribed glasses and referred to a general physician for blood pressure management. This case illustrates the diagnostic power of the modern</w:t>
      </w:r>
      <w:r>
        <w:rPr>
          <w:iCs/>
          <w:i/>
        </w:rPr>
        <w:t xml:space="preserve"> </w:t>
      </w:r>
      <w:r>
        <w:rPr>
          <w:bCs/>
          <w:b/>
          <w:iCs/>
          <w:i/>
        </w:rPr>
        <w:t xml:space="preserve">Optometrist</w:t>
      </w:r>
      <w:r>
        <w:rPr>
          <w:iCs/>
          <w:i/>
        </w:rPr>
        <w:t xml:space="preserve"> </w:t>
      </w:r>
      <w:r>
        <w:rPr>
          <w:iCs/>
          <w:i/>
        </w:rPr>
        <w:t xml:space="preserve">in Tanzania.</w:t>
      </w:r>
    </w:p>
    <w:bookmarkEnd w:id="27"/>
    <w:bookmarkStart w:id="28" w:name="challenges-remaining"/>
    <w:p>
      <w:pPr>
        <w:pStyle w:val="Heading2"/>
      </w:pPr>
      <w:r>
        <w:t xml:space="preserve">6. Challenges Remaining</w:t>
      </w:r>
    </w:p>
    <w:p>
      <w:pPr>
        <w:pStyle w:val="FirstParagraph"/>
      </w:pPr>
      <w:r>
        <w:t xml:space="preserve">Despite progress, several challenges persist for the profession of optometry in Tanzania, Dar es Salaam:</w:t>
      </w:r>
    </w:p>
    <w:p>
      <w:pPr>
        <w:numPr>
          <w:ilvl w:val="0"/>
          <w:numId w:val="1002"/>
        </w:numPr>
        <w:pStyle w:val="Compact"/>
      </w:pPr>
      <w:r>
        <w:rPr>
          <w:bCs/>
          <w:b/>
        </w:rPr>
        <w:t xml:space="preserve">Misinformation:</w:t>
      </w:r>
      <w:r>
        <w:t xml:space="preserve">"Quacks" and untrained individuals still operate optical shops in many parts of Tanzania, offering cheap but unsafe services. This undermines the credibility and safety standards maintained by professional</w:t>
      </w:r>
      <w:r>
        <w:t xml:space="preserve"> </w:t>
      </w:r>
      <w:r>
        <w:rPr>
          <w:bCs/>
          <w:b/>
        </w:rPr>
        <w:t xml:space="preserve">Optometrists</w:t>
      </w:r>
      <w:r>
        <w:t xml:space="preserve">.</w:t>
      </w:r>
    </w:p>
    <w:p>
      <w:pPr>
        <w:numPr>
          <w:ilvl w:val="0"/>
          <w:numId w:val="1002"/>
        </w:numPr>
        <w:pStyle w:val="Compact"/>
      </w:pPr>
      <w:r>
        <w:rPr>
          <w:bCs/>
          <w:b/>
        </w:rPr>
        <w:t xml:space="preserve">Insurance Coverage:</w:t>
      </w:r>
      <w:r>
        <w:t xml:space="preserve">Vision care is not yet fully integrated into the National Health Insurance Fund (NHIF) in Tanzania. This limits access for low-income residents in Dar es Salaam.</w:t>
      </w:r>
    </w:p>
    <w:p>
      <w:pPr>
        <w:numPr>
          <w:ilvl w:val="0"/>
          <w:numId w:val="1002"/>
        </w:numPr>
        <w:pStyle w:val="Compact"/>
      </w:pPr>
      <w:r>
        <w:t xml:space="preserve">&lt; strong&gt;Rural-Urban Divide:While Dar es Salaam has seen growth, optometrists are still heavily concentrated in urban centers. Patients from surrounding rural areas still face barriers to accessing specialized care.</w:t>
      </w:r>
    </w:p>
    <w:bookmarkEnd w:id="28"/>
    <w:bookmarkStart w:id="29" w:name="recommendations"/>
    <w:p>
      <w:pPr>
        <w:pStyle w:val="Heading2"/>
      </w:pPr>
      <w:r>
        <w:t xml:space="preserve">7. Recommendations</w:t>
      </w:r>
    </w:p>
    <w:p>
      <w:pPr>
        <w:pStyle w:val="FirstParagraph"/>
      </w:pPr>
      <w:r>
        <w:t xml:space="preserve">To sustain and improve the impact of optometry in Tanzania, Dar es Salaam, the following recommendations are proposed:</w:t>
      </w:r>
    </w:p>
    <w:p>
      <w:pPr>
        <w:numPr>
          <w:ilvl w:val="0"/>
          <w:numId w:val="1003"/>
        </w:numPr>
        <w:pStyle w:val="Compact"/>
      </w:pPr>
      <w:r>
        <w:rPr>
          <w:bCs/>
          <w:b/>
        </w:rPr>
        <w:t xml:space="preserve">Policing Unregulated Practices:</w:t>
      </w:r>
      <w:r>
        <w:t xml:space="preserve">The Tanzanian government must strictly enforce laws against unlicensed optical sales to protect public health and elevate the status of professional</w:t>
      </w:r>
      <w:r>
        <w:t xml:space="preserve"> </w:t>
      </w:r>
      <w:r>
        <w:rPr>
          <w:bCs/>
          <w:b/>
        </w:rPr>
        <w:t xml:space="preserve">Optometrists</w:t>
      </w:r>
      <w:r>
        <w:t xml:space="preserve">.</w:t>
      </w:r>
    </w:p>
    <w:p>
      <w:pPr>
        <w:numPr>
          <w:ilvl w:val="0"/>
          <w:numId w:val="1003"/>
        </w:numPr>
        <w:pStyle w:val="Compact"/>
      </w:pPr>
      <w:r>
        <w:t xml:space="preserve">&lt; strong&gt;Pilot Insurance Schemes:Negotiate with insurance providers in Dar es Salaam to include basic optometric services under preventive care packages.</w:t>
      </w:r>
    </w:p>
    <w:p>
      <w:pPr>
        <w:numPr>
          <w:ilvl w:val="0"/>
          <w:numId w:val="1003"/>
        </w:numPr>
        <w:pStyle w:val="Compact"/>
      </w:pPr>
      <w:r>
        <w:t xml:space="preserve">Incentivize Rural Practice:Create scholarship programs for optometry students in Tanzania, Dar es Salaam, conditional on serving rural communities for a set period after graduation.</w:t>
      </w:r>
    </w:p>
    <w:bookmarkEnd w:id="29"/>
    <w:bookmarkStart w:id="30" w:name="conclusion"/>
    <w:p>
      <w:pPr>
        <w:pStyle w:val="Heading2"/>
      </w:pPr>
      <w:r>
        <w:t xml:space="preserve">8. Conclusion</w:t>
      </w:r>
    </w:p>
    <w:p>
      <w:pPr>
        <w:pStyle w:val="FirstParagraph"/>
      </w:pPr>
      <w:r>
        <w:t xml:space="preserve">The case of the</w:t>
      </w:r>
      <w:r>
        <w:t xml:space="preserve"> </w:t>
      </w:r>
      <w:r>
        <w:rPr>
          <w:bCs/>
          <w:b/>
        </w:rPr>
        <w:t xml:space="preserve">Optometrist</w:t>
      </w:r>
      <w:r>
        <w:t xml:space="preserve"> </w:t>
      </w:r>
      <w:r>
        <w:t xml:space="preserve">in Tanzania, Dar es Salaam demonstrates that targeted professional integration can significantly improve public health outcomes. By shifting the focus from purely surgical eye care to comprehensive primary eye care, the city is witnessing a reduction in preventable blindness and an improvement in quality of life for its citizens. The</w:t>
      </w:r>
      <w:r>
        <w:t xml:space="preserve"> </w:t>
      </w:r>
      <w:r>
        <w:rPr>
          <w:bCs/>
          <w:b/>
        </w:rPr>
        <w:t xml:space="preserve">Optometrist</w:t>
      </w:r>
      <w:r>
        <w:t xml:space="preserve"> </w:t>
      </w:r>
      <w:r>
        <w:t xml:space="preserve">has emerged not just as an eyewear dispenser, but as a vital healthcare provider essential to the health infrastructure of Tanzania. As Dar es Salaam continues to grow, the collaboration between policymakers, medical professionals, and communities will be crucial in ensuring that vision care remains accessible and equitable for all.</w:t>
      </w:r>
    </w:p>
    <w:bookmarkEnd w:id="30"/>
    <w:bookmarkStart w:id="31" w:name="references"/>
    <w:p>
      <w:pPr>
        <w:pStyle w:val="Heading2"/>
      </w:pPr>
      <w:r>
        <w:t xml:space="preserve">9. References</w:t>
      </w:r>
    </w:p>
    <w:p>
      <w:pPr>
        <w:numPr>
          <w:ilvl w:val="0"/>
          <w:numId w:val="1004"/>
        </w:numPr>
        <w:pStyle w:val="Compact"/>
      </w:pPr>
      <w:r>
        <w:t xml:space="preserve">Tanzania Optical Association (TOA) Annual Reports.</w:t>
      </w:r>
    </w:p>
    <w:p>
      <w:pPr>
        <w:numPr>
          <w:ilvl w:val="0"/>
          <w:numId w:val="1004"/>
        </w:numPr>
        <w:pStyle w:val="Compact"/>
      </w:pPr>
      <w:r>
        <w:t xml:space="preserve">National Eye Care Program, Ministry of Health, Tanzania.</w:t>
      </w:r>
    </w:p>
    <w:p>
      <w:pPr>
        <w:numPr>
          <w:ilvl w:val="0"/>
          <w:numId w:val="1004"/>
        </w:numPr>
        <w:pStyle w:val="Compact"/>
      </w:pPr>
      <w:r>
        <w:t xml:space="preserve">Lancet Global Health: "Access to eye care in Sub-Saharan Africa."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Optometry in Tanzania, Dar es Salaam</dc:title>
  <dc:creator/>
  <dc:language>en</dc:language>
  <cp:keywords/>
  <dcterms:created xsi:type="dcterms:W3CDTF">2026-07-29T12:42:30Z</dcterms:created>
  <dcterms:modified xsi:type="dcterms:W3CDTF">2026-07-29T12:42:30Z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