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d73420b77828decfc8648f60c15ed87fe2494cb"/>
    <w:p>
      <w:pPr>
        <w:pStyle w:val="Heading1"/>
      </w:pPr>
      <w:r>
        <w:t xml:space="preserve">Case Study: Elevating Orthodontic Standards in Brazil Rio de Janeiro</w:t>
      </w:r>
    </w:p>
    <w:p>
      <w:pPr>
        <w:pStyle w:val="FirstParagraph"/>
      </w:pPr>
      <w:r>
        <w:rPr>
          <w:bCs/>
          <w:b/>
        </w:rPr>
        <w:t xml:space="preserve">Date:</w:t>
      </w:r>
      <w:r>
        <w:t xml:space="preserve"> </w:t>
      </w:r>
      <w:r>
        <w:t xml:space="preserve">October 2023</w:t>
      </w:r>
      <w:r>
        <w:br/>
      </w:r>
      <w:r>
        <w:rPr>
          <w:bCs/>
          <w:b/>
        </w:rPr>
        <w:t xml:space="preserve">Region:</w:t>
      </w:r>
    </w:p>
    <w:p>
      <w:pPr>
        <w:pStyle w:val="BodyText"/>
      </w:pPr>
      <w:r>
        <w:t xml:space="preserve">Focus Area:Clinical Innovation, Patient Experience, and Market Adaptation in Orthodontist Practices</w:t>
      </w:r>
    </w:p>
    <w:bookmarkStart w:id="20" w:name="executive-summary"/>
    <w:p>
      <w:pPr>
        <w:pStyle w:val="Heading2"/>
      </w:pPr>
      <w:r>
        <w:t xml:space="preserve">Executive Summary</w:t>
      </w:r>
    </w:p>
    <w:p>
      <w:pPr>
        <w:pStyle w:val="FirstParagraph"/>
      </w:pPr>
      <w:r>
        <w:t xml:space="preserve">The landscape of dental healthcare in Brazil is dynamic, competitive, and increasingly sophisticated. This Case Study explores the strategic evolution of a leading orthodontic clinic located in the vibrant metropolis of Brazil Rio de Janeiro. The primary objective was to enhance clinical outcomes for patients seeking an Orthodontist while simultaneously addressing the unique cultural and economic factors prevalent in this coastal region. By integrating advanced digital technology with high-touch patient care, the clinic aimed to redefine what it means to seek orthodontic treatment in one of South America’s most iconic cities.</w:t>
      </w:r>
    </w:p>
    <w:bookmarkEnd w:id="20"/>
    <w:bookmarkStart w:id="21" w:name="X04a29a5da0f5b7a4994a5480bdaa4a179e09e44"/>
    <w:p>
      <w:pPr>
        <w:pStyle w:val="Heading2"/>
      </w:pPr>
      <w:r>
        <w:t xml:space="preserve">Background: The Context of Brazil Rio de Janeiro</w:t>
      </w:r>
    </w:p>
    <w:p>
      <w:pPr>
        <w:pStyle w:val="FirstParagraph"/>
      </w:pPr>
      <w:r>
        <w:t xml:space="preserve">Brazil Rio de Janeiro is known for its beach culture, aesthetic consciousness, and high regard for personal appearance. For residents and tourists alike, a confident smile is often viewed as a crucial component of social and professional success. However, the demand for orthodontic services in this region comes with specific challenges. Patients in Brazil Rio de Janeiro often face long waiting lists in public healthcare systems and may have limited access to specialized care due to geographic dispersion across the city's diverse neighborhoods, from Copacabana to Tijuca.</w:t>
      </w:r>
    </w:p>
    <w:p>
      <w:pPr>
        <w:pStyle w:val="BodyText"/>
      </w:pPr>
      <w:r>
        <w:t xml:space="preserve">The target demographic for this Case Study includes young adults and teenagers who are highly influenced by social media trends regarding dental aesthetics. Furthermore, there is a growing segment of adult professionals in Brazil Rio de Janeiro seeking discreet correction methods. Understanding the local psyche was paramount; an Orthodontist in this region must not only be technically proficient but also culturally attuned to the values of beauty, efficiency, and comfort.</w:t>
      </w:r>
    </w:p>
    <w:bookmarkEnd w:id="21"/>
    <w:bookmarkStart w:id="22" w:name="challenges-identified"/>
    <w:p>
      <w:pPr>
        <w:pStyle w:val="Heading2"/>
      </w:pPr>
      <w:r>
        <w:t xml:space="preserve">Challenges Identified</w:t>
      </w:r>
    </w:p>
    <w:p>
      <w:pPr>
        <w:pStyle w:val="FirstParagraph"/>
      </w:pPr>
      <w:r>
        <w:t xml:space="preserve">The clinic identified several key hurdles before initiating their transformation strategy:</w:t>
      </w:r>
    </w:p>
    <w:p>
      <w:pPr>
        <w:numPr>
          <w:ilvl w:val="0"/>
          <w:numId w:val="1001"/>
        </w:numPr>
        <w:pStyle w:val="Compact"/>
      </w:pPr>
      <w:r>
        <w:t xml:space="preserve">Clinical Complexity:Cases in Brazil Rio de Janeiro often presented with high complexity due to late interventions by previous practitioners, requiring precise planning.</w:t>
      </w:r>
    </w:p>
    <w:p>
      <w:pPr>
        <w:numPr>
          <w:ilvl w:val="0"/>
          <w:numId w:val="1001"/>
        </w:numPr>
        <w:pStyle w:val="Compact"/>
      </w:pPr>
      <w:r>
        <w:t xml:space="preserve">Patient Anxiety:A significant number of patients associated Orthodontist visits with discomfort and extended treatment times. Overcoming this psychological barrier was essential for patient retention.</w:t>
      </w:r>
    </w:p>
    <w:p>
      <w:pPr>
        <w:numPr>
          <w:ilvl w:val="0"/>
          <w:numId w:val="1001"/>
        </w:numPr>
        <w:pStyle w:val="Compact"/>
      </w:pPr>
      <w:r>
        <w:t xml:space="preserve">Economic Volatility:The fluctuating economic climate in Brazil necessitated flexible payment models while maintaining high-quality materials and services.</w:t>
      </w:r>
    </w:p>
    <w:p>
      <w:pPr>
        <w:numPr>
          <w:ilvl w:val="0"/>
          <w:numId w:val="1001"/>
        </w:numPr>
        <w:pStyle w:val="Compact"/>
      </w:pPr>
      <w:r>
        <w:t xml:space="preserve">Digital Gap:Lagging behind international standards in digital workflow adoption, the clinic needed to modernize its diagnostic and treatment planning processes.</w:t>
      </w:r>
    </w:p>
    <w:bookmarkEnd w:id="22"/>
    <w:bookmarkStart w:id="26" w:name="the-strategic-solution"/>
    <w:p>
      <w:pPr>
        <w:pStyle w:val="Heading2"/>
      </w:pPr>
      <w:r>
        <w:t xml:space="preserve">The Strategic Solution</w:t>
      </w:r>
    </w:p>
    <w:p>
      <w:pPr>
        <w:pStyle w:val="FirstParagraph"/>
      </w:pPr>
      <w:r>
        <w:t xml:space="preserve">To address these challenges, the clinic implemented a three-pillar strategy focused on Technology, Education, and Accessibility. This approach was designed specifically for the unique environment of Brazil Rio de Janeiro.</w:t>
      </w:r>
    </w:p>
    <w:bookmarkStart w:id="23" w:name="X06b1426d355173bed4c9496406000a259b7f352"/>
    <w:p>
      <w:pPr>
        <w:pStyle w:val="Heading3"/>
      </w:pPr>
      <w:r>
        <w:t xml:space="preserve">1. Technological Integration in Orthodontist Practices</w:t>
      </w:r>
    </w:p>
    <w:p>
      <w:pPr>
        <w:pStyle w:val="FirstParagraph"/>
      </w:pPr>
      <w:r>
        <w:t xml:space="preserve">The first step involved upgrading to fully digital workflows. The clinic introduced intraoral scanners to replace traditional impression materials, which are often disliked by patients due to gag reflexes and discomfort. This innovation allowed the Orthodontist team in Brazil Rio de Janeiro to take precise 3D scans of teeth instantly. These digital models facilitated more accurate treatment planning and reduced chair time for patients.</w:t>
      </w:r>
    </w:p>
    <w:p>
      <w:pPr>
        <w:pStyle w:val="BodyText"/>
      </w:pPr>
      <w:r>
        <w:t xml:space="preserve">Furthermore, the adoption of clear aligner technology became a cornerstone of the new service offering. Clear aligners appealed to the aesthetic-conscious population of Brazil Rio de Janeiro, offering a discreet alternative to traditional metal braces. The Orthodontist team underwent specialized training in digital treatment planning software, enabling them to predict tooth movement with greater accuracy and show patients their projected results before treatment began.</w:t>
      </w:r>
    </w:p>
    <w:bookmarkEnd w:id="23"/>
    <w:bookmarkStart w:id="24" w:name="enhancing-the-patient-journey"/>
    <w:p>
      <w:pPr>
        <w:pStyle w:val="Heading3"/>
      </w:pPr>
      <w:r>
        <w:t xml:space="preserve">2. Enhancing the Patient Journey</w:t>
      </w:r>
    </w:p>
    <w:p>
      <w:pPr>
        <w:pStyle w:val="FirstParagraph"/>
      </w:pPr>
      <w:r>
        <w:t xml:space="preserve">In a city like Brazil Rio de Janeiro, where lifestyle is central to daily life, convenience and comfort are non-negotiable. The clinic redesigned its patient journey to include virtual consultations for initial assessments, saving patients valuable time. Educational workshops were introduced in Portuguese and English to demystify the orthodontic process.</w:t>
      </w:r>
    </w:p>
    <w:p>
      <w:pPr>
        <w:pStyle w:val="BodyText"/>
      </w:pPr>
      <w:r>
        <w:t xml:space="preserve">The environment itself was renovated to reflect the serene yet stylish vibe of Rio de Janeiro, creating a calming atmosphere that reduced anxiety. The staff was trained not just in clinical skills but also in empathy and communication, ensuring that every patient felt heard and valued. This human-centric approach distinguished the Orthodontist practice from competitors who focused solely on technical outcomes.</w:t>
      </w:r>
    </w:p>
    <w:bookmarkEnd w:id="24"/>
    <w:bookmarkStart w:id="25" w:name="flexible-financial-models"/>
    <w:p>
      <w:pPr>
        <w:pStyle w:val="Heading3"/>
      </w:pPr>
      <w:r>
        <w:t xml:space="preserve">3. Flexible Financial Models</w:t>
      </w:r>
    </w:p>
    <w:p>
      <w:pPr>
        <w:pStyle w:val="FirstParagraph"/>
      </w:pPr>
      <w:r>
        <w:t xml:space="preserve">To address economic concerns, the clinic partnered with local financial institutions to offer installment plans tailored to the Brazilian market. Transparent pricing was emphasized, eliminating hidden costs that often deter potential patients in Brazil Rio de Janeiro. Additionally, a loyalty program was launched for families, encouraging multi-generational care within the community.</w:t>
      </w:r>
    </w:p>
    <w:bookmarkEnd w:id="25"/>
    <w:bookmarkEnd w:id="26"/>
    <w:bookmarkStart w:id="27" w:name="implementation-and-results"/>
    <w:p>
      <w:pPr>
        <w:pStyle w:val="Heading2"/>
      </w:pPr>
      <w:r>
        <w:t xml:space="preserve">Implementation and Results</w:t>
      </w:r>
    </w:p>
    <w:p>
      <w:pPr>
        <w:pStyle w:val="FirstParagraph"/>
      </w:pPr>
      <w:r>
        <w:t xml:space="preserve">The implementation phase took six months. During this period, the clinic maintained its existing patient load while gradually integrating new technologies. The results were measured through several key performance indicators (KPIs).</w:t>
      </w:r>
    </w:p>
    <w:p>
      <w:pPr>
        <w:pStyle w:val="BodyText"/>
      </w:pPr>
      <w:r>
        <w:rPr>
          <w:bCs/>
          <w:b/>
        </w:rPr>
        <w:t xml:space="preserve">Key Outcomes:</w:t>
      </w:r>
      <w:r>
        <w:br/>
      </w:r>
      <w:r>
        <w:br/>
      </w:r>
      <w:r>
        <w:t xml:space="preserve">1.</w:t>
      </w:r>
    </w:p>
    <w:p>
      <w:pPr>
        <w:pStyle w:val="BodyText"/>
      </w:pPr>
      <w:r>
        <w:t xml:space="preserve">Patient Satisfaction Score:Achieved a 98% satisfaction rate within the first year, with numerous positive reviews highlighting the efficiency and friendliness of the Orthodontist team.</w:t>
      </w:r>
      <w:r>
        <w:br/>
      </w:r>
      <w:r>
        <w:br/>
      </w:r>
      <w:r>
        <w:t xml:space="preserve">2.</w:t>
      </w:r>
    </w:p>
    <w:p>
      <w:pPr>
        <w:pStyle w:val="BodyText"/>
      </w:pPr>
      <w:r>
        <w:t xml:space="preserve">Treatment Efficiency:Average treatment time for clear aligner cases decreased by 15% due to precise digital planning. Traditional brace cases saw a reduction in adjustment visits.</w:t>
      </w:r>
      <w:r>
        <w:br/>
      </w:r>
      <w:r>
        <w:br/>
      </w:r>
      <w:r>
        <w:t xml:space="preserve">3.</w:t>
      </w:r>
    </w:p>
    <w:p>
      <w:pPr>
        <w:pStyle w:val="BodyText"/>
      </w:pPr>
      <w:r>
        <w:t xml:space="preserve">Market Share Growth:The clinic captured an additional 10% of the private orthodontic market in its district within Brazil Rio de Janeiro, largely driven by referrals from local dentists and social media engagement.</w:t>
      </w:r>
      <w:r>
        <w:br/>
      </w:r>
      <w:r>
        <w:br/>
      </w:r>
      <w:r>
        <w:t xml:space="preserve">4.</w:t>
      </w:r>
    </w:p>
    <w:p>
      <w:pPr>
        <w:pStyle w:val="BodyText"/>
      </w:pPr>
      <w:r>
        <w:t xml:space="preserve">Patient Retention:A significant increase in adult patients seeking Orthodontist care for cosmetic reasons, reflecting the successful alignment with local aesthetic values.</w:t>
      </w:r>
    </w:p>
    <w:bookmarkEnd w:id="27"/>
    <w:bookmarkStart w:id="28" w:name="cultural-nuances-and-local-adaptation"/>
    <w:p>
      <w:pPr>
        <w:pStyle w:val="Heading2"/>
      </w:pPr>
      <w:r>
        <w:t xml:space="preserve">Cultural Nuances and Local Adaptation</w:t>
      </w:r>
    </w:p>
    <w:p>
      <w:pPr>
        <w:pStyle w:val="FirstParagraph"/>
      </w:pPr>
      <w:r>
        <w:t xml:space="preserve">A critical success factor was the deep integration of local culture. The marketing strategy in Brazil Rio de Janeiro leveraged Instagram and TikTok, platforms heavily used by the demographic. Content featured before-and-after photos that resonated with the "Carioca" lifestyle—showing patients enjoying beach activities, social gatherings, and professional events with their new smiles.</w:t>
      </w:r>
    </w:p>
    <w:p>
      <w:pPr>
        <w:pStyle w:val="BodyText"/>
      </w:pPr>
      <w:r>
        <w:t xml:space="preserve">The Orthodontist team also engaged in community outreach programs in Rio de Janeiro’s favelas and underserved areas, offering free screenings. This corporate social responsibility initiative built trust within the broader community and enhanced the clinic’s reputation as a compassionate leader in healthcare.</w:t>
      </w:r>
    </w:p>
    <w:bookmarkEnd w:id="28"/>
    <w:bookmarkStart w:id="29" w:name="lessons-learned"/>
    <w:p>
      <w:pPr>
        <w:pStyle w:val="Heading2"/>
      </w:pPr>
      <w:r>
        <w:t xml:space="preserve">Lessons Learned</w:t>
      </w:r>
    </w:p>
    <w:p>
      <w:pPr>
        <w:pStyle w:val="FirstParagraph"/>
      </w:pPr>
      <w:r>
        <w:t xml:space="preserve">This Case Study highlights that success in the orthodontic sector requires more than just clinical expertise. For an Orthodontist operating in Brazil Rio de Janeiro, success is a blend of technological innovation, cultural sensitivity, and economic accessibility. Key lessons include:</w:t>
      </w:r>
    </w:p>
    <w:p>
      <w:pPr>
        <w:numPr>
          <w:ilvl w:val="0"/>
          <w:numId w:val="1002"/>
        </w:numPr>
        <w:pStyle w:val="Compact"/>
      </w:pPr>
      <w:r>
        <w:t xml:space="preserve">Digitalization is Non-Negotiable:Patient expectations for speed and precision have risen globally.</w:t>
      </w:r>
    </w:p>
    <w:p>
      <w:pPr>
        <w:numPr>
          <w:ilvl w:val="0"/>
          <w:numId w:val="1002"/>
        </w:numPr>
        <w:pStyle w:val="Compact"/>
      </w:pPr>
      <w:r>
        <w:t xml:space="preserve">Culture Drives Design:Tailoring services to the lifestyle and values of Brazil Rio de Janeiro residents creates a strong emotional connection.</w:t>
      </w:r>
    </w:p>
    <w:p>
      <w:pPr>
        <w:numPr>
          <w:ilvl w:val="0"/>
          <w:numId w:val="1002"/>
        </w:numPr>
        <w:pStyle w:val="Compact"/>
      </w:pPr>
      <w:r>
        <w:t xml:space="preserve">Education Empowers Patients:Informed patients are more compliant and satisfied with their Orthodontist’s care.</w:t>
      </w:r>
    </w:p>
    <w:bookmarkEnd w:id="29"/>
    <w:bookmarkStart w:id="30" w:name="conclusion"/>
    <w:p>
      <w:pPr>
        <w:pStyle w:val="Heading2"/>
      </w:pPr>
      <w:r>
        <w:t xml:space="preserve">Conclusion</w:t>
      </w:r>
    </w:p>
    <w:p>
      <w:pPr>
        <w:pStyle w:val="FirstParagraph"/>
      </w:pPr>
      <w:r>
        <w:t xml:space="preserve">The transformation of this orthodontic clinic in Brazil Rio de Janeiro serves as a robust example of how modern healthcare practices can thrive in a complex urban environment. By embracing digital tools and prioritizing patient-centric care, the Orthodontist team not only improved clinical outcomes but also elevated the standard of dental aesthetics in the region. As Brazil continues to develop its healthcare infrastructure, models like this will be crucial for other practitioners aiming to deliver excellence in Orthodontist services across Rio de Janeiro and beyond.</w:t>
      </w:r>
    </w:p>
    <w:p>
      <w:pPr>
        <w:pStyle w:val="BodyText"/>
      </w:pPr>
      <w:r>
        <w:t xml:space="preserve">This Case Study underscores that when an Orthodontist aligns technical precision with the unique cultural heartbeat of Brazil Rio de Janeiro, they create a sustainable model for growth and patient fulfillment. The future of orthodontics in this region lies in the continued harmonization of technology, empathy, and local engagement.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Brazil Rio de Janeiro</dc:title>
  <dc:creator/>
  <dc:language>en</dc:language>
  <cp:keywords/>
  <dcterms:created xsi:type="dcterms:W3CDTF">2026-07-29T11:44:05Z</dcterms:created>
  <dcterms:modified xsi:type="dcterms:W3CDTF">2026-07-29T11:44:05Z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