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Market</w:t>
      </w:r>
      <w:r>
        <w:t xml:space="preserve"> </w:t>
      </w:r>
      <w:r>
        <w:t xml:space="preserve">Penetration</w:t>
      </w:r>
      <w:r>
        <w:t xml:space="preserve"> </w:t>
      </w:r>
      <w:r>
        <w:t xml:space="preserve">for</w:t>
      </w:r>
      <w:r>
        <w:t xml:space="preserve"> </w:t>
      </w:r>
      <w:r>
        <w:t xml:space="preserve">an</w:t>
      </w:r>
      <w:r>
        <w:t xml:space="preserve"> </w:t>
      </w:r>
      <w:r>
        <w:t xml:space="preserve">Elite</w:t>
      </w:r>
      <w:r>
        <w:t xml:space="preserve"> </w:t>
      </w:r>
      <w:r>
        <w:t xml:space="preserve">Orthodontic</w:t>
      </w:r>
      <w:r>
        <w:t xml:space="preserve"> </w:t>
      </w:r>
      <w:r>
        <w:t xml:space="preserve">Practice</w:t>
      </w:r>
      <w:r>
        <w:t xml:space="preserve"> </w:t>
      </w:r>
      <w:r>
        <w:t xml:space="preserve">in</w:t>
      </w:r>
      <w:r>
        <w:t xml:space="preserve"> </w:t>
      </w:r>
      <w:r>
        <w:t xml:space="preserve">China,</w:t>
      </w:r>
      <w:r>
        <w:t xml:space="preserve"> </w:t>
      </w:r>
      <w:r>
        <w:t xml:space="preserve">Shanghai</w:t>
      </w:r>
    </w:p>
    <w:bookmarkStart w:id="31" w:name="Xc28ac2daea57c3ef49038ab592e7ffa2fb0ff63"/>
    <w:p>
      <w:pPr>
        <w:pStyle w:val="Heading1"/>
      </w:pPr>
      <w:r>
        <w:t xml:space="preserve">Case Study: Strategic Market Penetration for an Elite Orthodontic Practice in China, Shanghai</w:t>
      </w:r>
    </w:p>
    <w:p>
      <w:pPr>
        <w:pStyle w:val="FirstParagraph"/>
      </w:pPr>
      <w:r>
        <w:rPr>
          <w:bCs/>
          <w:b/>
        </w:rPr>
        <w:t xml:space="preserve">Date:</w:t>
      </w:r>
      <w:r>
        <w:t xml:space="preserve"> </w:t>
      </w:r>
      <w:r>
        <w:t xml:space="preserve">October 2023</w:t>
      </w:r>
      <w:r>
        <w:br/>
      </w:r>
    </w:p>
    <w:p>
      <w:pPr>
        <w:pStyle w:val="BodyText"/>
      </w:pPr>
      <w:r>
        <w:t xml:space="preserve">Firm:DentalHorizon Global Solutions</w:t>
      </w:r>
      <w:r>
        <w:br/>
      </w:r>
    </w:p>
    <w:p>
      <w:pPr>
        <w:pStyle w:val="BodyText"/>
      </w:pPr>
      <w:r>
        <w:t xml:space="preserve">Subject:t Market Entry Strategy for a Premium Orthodontist Consultancy in China, Shanghai</w:t>
      </w:r>
    </w:p>
    <w:bookmarkStart w:id="20" w:name="executive-summary"/>
    <w:p>
      <w:pPr>
        <w:pStyle w:val="Heading2"/>
      </w:pPr>
      <w:r>
        <w:t xml:space="preserve">1. Executive Summary</w:t>
      </w:r>
    </w:p>
    <w:p>
      <w:pPr>
        <w:pStyle w:val="FirstParagraph"/>
      </w:pPr>
      <w:r>
        <w:t xml:space="preserve">This case study analyzes the strategic challenges and opportunities associated with establishing a high-end orthodontic practice in one of the world’s most dynamic urban centers: China, Shanghai. As the dental care landscape in Asia evolves rapidly, driven by increasing disposable income and heightened awareness of aesthetic dentistry, the demand for specialized services such as orthodontics has surged. This document details how a newly formed entity leveraged local market insights to position an elite</w:t>
      </w:r>
      <w:r>
        <w:t xml:space="preserve"> </w:t>
      </w:r>
      <w:r>
        <w:rPr>
          <w:bCs/>
          <w:b/>
        </w:rPr>
        <w:t xml:space="preserve">Orthodontist</w:t>
      </w:r>
      <w:r>
        <w:t xml:space="preserve"> </w:t>
      </w:r>
      <w:r>
        <w:t xml:space="preserve">service within the competitive healthcare sector of China, Shanghai.</w:t>
      </w:r>
    </w:p>
    <w:bookmarkEnd w:id="20"/>
    <w:bookmarkStart w:id="30" w:name="background-and-context"/>
    <w:p>
      <w:pPr>
        <w:pStyle w:val="Heading2"/>
      </w:pPr>
      <w:r>
        <w:t xml:space="preserve">2. Background and Context</w:t>
      </w:r>
    </w:p>
    <w:p>
      <w:pPr>
        <w:pStyle w:val="FirstParagraph"/>
      </w:pPr>
      <w:r>
        <w:rPr>
          <w:bCs/>
          <w:b/>
        </w:rPr>
        <w:t xml:space="preserve">The Landscape in China, Shanghai:</w:t>
      </w:r>
    </w:p>
    <w:p>
      <w:pPr>
        <w:pStyle w:val="BodyText"/>
      </w:pPr>
    </w:p>
    <w:p>
      <w:pPr>
        <w:pStyle w:val="BodyText"/>
      </w:pPr>
      <w:r>
        <w:t xml:space="preserve">a global financial hub, represents the pinnacle of modern urban development in China. However, it also presents unique healthcare challenges. The population density is immense, and the expectation for world-class medical services is extremely high. In recent years, there has been a significant shift in consumer behavior among Shanghai’s affluent demographics (including both locals and expatriates), moving from basic dental care to cosmetic enhancements.</w:t>
      </w:r>
    </w:p>
    <w:p>
      <w:pPr>
        <w:pStyle w:val="BodyText"/>
      </w:pPr>
      <w:r>
        <w:rPr>
          <w:bCs/>
          <w:b/>
        </w:rPr>
        <w:t xml:space="preserve">The Role of the Orthodontist:</w:t>
      </w:r>
    </w:p>
    <w:p>
      <w:pPr>
        <w:pStyle w:val="BodyText"/>
      </w:pPr>
      <w:r>
        <w:t xml:space="preserve">Traditionally viewed through the lens of pediatric dentistry or corrective surgery, the role of an</w:t>
      </w:r>
      <w:r>
        <w:t xml:space="preserve"> </w:t>
      </w:r>
      <w:hyperlink w:anchor="Orthodontist">
        <w:r>
          <w:rPr>
            <w:rStyle w:val="Hyperlink"/>
          </w:rPr>
          <w:t xml:space="preserve">Orthodontist</w:t>
        </w:r>
      </w:hyperlink>
      <w:r>
        <w:t xml:space="preserve"> </w:t>
      </w:r>
      <w:r>
        <w:t xml:space="preserve">has been redefined in this context. In Shanghai, adult orthodontics is no longer a niche service but a mainstream lifestyle choice. The modern patient seeks invisible aligners, quick treatments, and holistic aesthetic improvements rather than just straight teeth. Therefore, the positioning of the</w:t>
      </w:r>
      <w:r>
        <w:t xml:space="preserve"> </w:t>
      </w:r>
      <w:hyperlink w:anchor="Orthodontist">
        <w:r>
          <w:rPr>
            <w:rStyle w:val="Hyperlink"/>
          </w:rPr>
          <w:t xml:space="preserve">Orthodontist</w:t>
        </w:r>
      </w:hyperlink>
      <w:r>
        <w:t xml:space="preserve"> </w:t>
      </w:r>
      <w:r>
        <w:t xml:space="preserve">brand was critical to capturing this specific market segment.</w:t>
      </w:r>
    </w:p>
    <w:bookmarkStart w:id="29" w:name="problem-statement"/>
    <w:p>
      <w:pPr>
        <w:pStyle w:val="Heading2"/>
      </w:pPr>
      <w:r>
        <w:t xml:space="preserve">3. Problem Statement</w:t>
      </w:r>
    </w:p>
    <w:p>
      <w:pPr>
        <w:pStyle w:val="FirstParagraph"/>
      </w:pPr>
      <w:r>
        <w:t xml:space="preserve">The primary challenge faced by DentalHorizon Global Solutions was how to introduce a premium</w:t>
      </w:r>
      <w:r>
        <w:t xml:space="preserve"> </w:t>
      </w:r>
      <w:hyperlink w:anchor="Orthodontist">
        <w:r>
          <w:rPr>
            <w:rStyle w:val="Hyperlink"/>
            <w:bCs/>
            <w:b/>
          </w:rPr>
          <w:t xml:space="preserve">Orthodontist</w:t>
        </w:r>
      </w:hyperlink>
      <w:r>
        <w:t xml:space="preserve"> </w:t>
      </w:r>
      <w:r>
        <w:t xml:space="preserve">service into the saturated medical market of</w:t>
      </w:r>
      <w:r>
        <w:t xml:space="preserve"> </w:t>
      </w:r>
      <w:hyperlink w:anchor="ChinaShanghai">
        <w:r>
          <w:rPr>
            <w:rStyle w:val="Hyperlink"/>
            <w:bCs/>
            <w:b/>
          </w:rPr>
          <w:t xml:space="preserve">China, Shanghai</w:t>
        </w:r>
      </w:hyperlink>
      <w:r>
        <w:t xml:space="preserve">. Key issues included:</w:t>
      </w:r>
    </w:p>
    <w:p>
      <w:pPr>
        <w:numPr>
          <w:ilvl w:val="0"/>
          <w:numId w:val="1001"/>
        </w:numPr>
        <w:pStyle w:val="Compact"/>
      </w:pPr>
      <w:r>
        <w:rPr>
          <w:bCs/>
          <w:b/>
        </w:rPr>
        <w:t xml:space="preserve">Cultural Trust Deficit:</w:t>
      </w:r>
      <w:r>
        <w:t xml:space="preserve"> </w:t>
      </w:r>
      <w:r>
        <w:t xml:space="preserve">Local patients often prefer traditional Chinese medicine approaches or highly established state-run hospitals for complex procedures. Establishing trust in a private, international-style practice was difficult.</w:t>
      </w:r>
    </w:p>
    <w:p>
      <w:pPr>
        <w:numPr>
          <w:ilvl w:val="0"/>
          <w:numId w:val="1001"/>
        </w:numPr>
        <w:pStyle w:val="Compact"/>
      </w:pPr>
      <w:r>
        <w:rPr>
          <w:bCs/>
          <w:b/>
        </w:rPr>
        <w:t xml:space="preserve">Regulatory Complexity:</w:t>
      </w:r>
      <w:r>
        <w:t xml:space="preserve">navigating the healthcare regulations in China requires strict adherence to local licensing and operational standards.</w:t>
      </w:r>
    </w:p>
    <w:p>
      <w:pPr>
        <w:numPr>
          <w:ilvl w:val="0"/>
          <w:numId w:val="1001"/>
        </w:numPr>
        <w:pStyle w:val="Compact"/>
      </w:pPr>
      <w:r>
        <w:rPr>
          <w:bCs/>
          <w:b/>
        </w:rPr>
        <w:t xml:space="preserve">High Competition:</w:t>
      </w:r>
    </w:p>
    <w:p>
      <w:pPr>
        <w:pStyle w:val="FirstParagraph"/>
      </w:pPr>
      <w:r>
        <w:t xml:space="preserve">Shanghai is home to numerous top-tier international hospitals and private clinics. Differentiating a new</w:t>
      </w:r>
      <w:r>
        <w:t xml:space="preserve"> </w:t>
      </w:r>
      <w:hyperlink w:anchor="Orthodontist">
        <w:r>
          <w:rPr>
            <w:rStyle w:val="Hyperlink"/>
          </w:rPr>
          <w:t xml:space="preserve">Orthodontist</w:t>
        </w:r>
      </w:hyperlink>
      <w:r>
        <w:t xml:space="preserve"> </w:t>
      </w:r>
      <w:r>
        <w:t xml:space="preserve">brand required more than just clinical excellence; it demanded superior patient experience and digital integration.</w:t>
      </w:r>
    </w:p>
    <w:bookmarkStart w:id="24" w:name="strategic-approach"/>
    <w:p>
      <w:pPr>
        <w:pStyle w:val="Heading2"/>
      </w:pPr>
      <w:r>
        <w:t xml:space="preserve">4. Strategic Approach</w:t>
      </w:r>
    </w:p>
    <w:p>
      <w:pPr>
        <w:pStyle w:val="FirstParagraph"/>
      </w:pPr>
      <w:r>
        <w:t xml:space="preserve">To address these challenges, the firm implemented a multi-faceted strategy tailored specifically for the demographic in</w:t>
      </w:r>
      <w:r>
        <w:t xml:space="preserve"> </w:t>
      </w:r>
      <w:hyperlink w:anchor="ChinaShanghai">
        <w:r>
          <w:rPr>
            <w:rStyle w:val="Hyperlink"/>
            <w:bCs/>
            <w:b/>
          </w:rPr>
          <w:t xml:space="preserve">China, Shanghai</w:t>
        </w:r>
      </w:hyperlink>
      <w:r>
        <w:t xml:space="preserve">.</w:t>
      </w:r>
    </w:p>
    <w:bookmarkStart w:id="21" w:name="Xc23c8aeb6f5521466734d0c5a69289e209557e4"/>
    <w:p>
      <w:pPr>
        <w:pStyle w:val="Heading3"/>
      </w:pPr>
      <w:r>
        <w:t xml:space="preserve">A. Brand Positioning: The "Aesthetic Health" Model</w:t>
      </w:r>
    </w:p>
    <w:p>
      <w:pPr>
        <w:pStyle w:val="FirstParagraph"/>
      </w:pPr>
      <w:r>
        <w:t xml:space="preserve">The firm rebranded the concept of orthodontics. Instead of focusing solely on dental alignment, the marketing campaign emphasized "Facial Harmony and Confidence." This resonated deeply with young professionals in Shanghai who view their appearance as a key component of their professional brand. The</w:t>
      </w:r>
      <w:r>
        <w:t xml:space="preserve"> </w:t>
      </w:r>
      <w:hyperlink w:anchor="Orthodontist">
        <w:r>
          <w:rPr>
            <w:rStyle w:val="Hyperlink"/>
          </w:rPr>
          <w:t xml:space="preserve">Orthodontist</w:t>
        </w:r>
      </w:hyperlink>
      <w:r>
        <w:t xml:space="preserve"> </w:t>
      </w:r>
      <w:r>
        <w:t xml:space="preserve">was positioned not just as a dentist, but as an aesthetic consultant.</w:t>
      </w:r>
    </w:p>
    <w:bookmarkEnd w:id="21"/>
    <w:bookmarkStart w:id="22" w:name="b.-digital-first-patient-acquisition"/>
    <w:p>
      <w:pPr>
        <w:pStyle w:val="Heading3"/>
      </w:pPr>
      <w:r>
        <w:t xml:space="preserve">B. Digital-First Patient Acquisition</w:t>
      </w:r>
    </w:p>
    <w:p>
      <w:pPr>
        <w:pStyle w:val="FirstParagraph"/>
      </w:pPr>
      <w:r>
        <w:t xml:space="preserve">In</w:t>
      </w:r>
      <w:r>
        <w:t xml:space="preserve"> </w:t>
      </w:r>
      <w:hyperlink w:anchor="ChinaShanghai">
        <w:r>
          <w:rPr>
            <w:rStyle w:val="Hyperlink"/>
            <w:bCs/>
            <w:b/>
          </w:rPr>
          <w:t xml:space="preserve">China, Shanghai</w:t>
        </w:r>
      </w:hyperlink>
      <w:r>
        <w:t xml:space="preserve">, digital engagement is paramount. The strategy relied heavily on local social media platforms such as WeChat, Xiaohongshu (Little Red Book), and Douyin (TikTok).</w:t>
      </w:r>
    </w:p>
    <w:p>
      <w:pPr>
        <w:numPr>
          <w:ilvl w:val="0"/>
          <w:numId w:val="1002"/>
        </w:numPr>
        <w:pStyle w:val="Compact"/>
      </w:pPr>
      <w:r>
        <w:rPr>
          <w:bCs/>
          <w:b/>
        </w:rPr>
        <w:t xml:space="preserve">Influencer Partnerships:</w:t>
      </w:r>
      <w:r>
        <w:t xml:space="preserve"> </w:t>
      </w:r>
      <w:r>
        <w:t xml:space="preserve">Collaborations with lifestyle influencers who underwent orthodontic treatment provided authentic testimonials.</w:t>
      </w:r>
    </w:p>
    <w:p>
      <w:pPr>
        <w:numPr>
          <w:ilvl w:val="0"/>
          <w:numId w:val="1002"/>
        </w:numPr>
        <w:pStyle w:val="Compact"/>
      </w:pPr>
      <w:r>
        <w:t xml:space="preserve">Educational Content:</w:t>
      </w:r>
    </w:p>
    <w:p>
      <w:pPr>
        <w:pStyle w:val="FirstParagraph"/>
      </w:pPr>
      <w:r>
        <w:t xml:space="preserve">The clinic published content explaining the benefits of clear aligners versus traditional braces, demystifying the process for anxious patients. This educational approach helped establish the</w:t>
      </w:r>
      <w:r>
        <w:t xml:space="preserve"> </w:t>
      </w:r>
      <w:hyperlink w:anchor="Orthodontist">
        <w:r>
          <w:rPr>
            <w:rStyle w:val="Hyperlink"/>
          </w:rPr>
          <w:t xml:space="preserve">Orthodontist</w:t>
        </w:r>
      </w:hyperlink>
      <w:r>
        <w:t xml:space="preserve"> </w:t>
      </w:r>
      <w:r>
        <w:t xml:space="preserve">as an authority figure.</w:t>
      </w:r>
    </w:p>
    <w:bookmarkEnd w:id="22"/>
    <w:bookmarkStart w:id="23" w:name="c.-localization-and-hyper-local-service"/>
    <w:p>
      <w:pPr>
        <w:pStyle w:val="Heading3"/>
      </w:pPr>
      <w:r>
        <w:t xml:space="preserve">C. Localization and Hyper-Local Service</w:t>
      </w:r>
    </w:p>
    <w:p>
      <w:pPr>
        <w:pStyle w:val="FirstParagraph"/>
      </w:pPr>
      <w:r>
        <w:t xml:space="preserve">To combat the trust deficit, the clinic adopted a "Glocal" approach (Global standards, Local touch). All staff were bilingual, fluent in Mandarin and English. Furthermore, the waiting area featured amenities specific to Shanghai’s high-net-worth individuals, including complimentary tea service and privacy screens. The patient journey was streamlined through a WeChat mini-program that allowed for appointment booking, progress tracking via AI scans provided by the</w:t>
      </w:r>
      <w:r>
        <w:t xml:space="preserve"> </w:t>
      </w:r>
      <w:hyperlink w:anchor="Orthodontist">
        <w:r>
          <w:rPr>
            <w:rStyle w:val="Hyperlink"/>
          </w:rPr>
          <w:t xml:space="preserve">Orthodontist</w:t>
        </w:r>
      </w:hyperlink>
      <w:r>
        <w:t xml:space="preserve">, and after-care reminders.</w:t>
      </w:r>
    </w:p>
    <w:bookmarkEnd w:id="23"/>
    <w:bookmarkEnd w:id="24"/>
    <w:bookmarkStart w:id="25" w:name="implementation-challenges"/>
    <w:p>
      <w:pPr>
        <w:pStyle w:val="Heading2"/>
      </w:pPr>
      <w:r>
        <w:t xml:space="preserve">5. Implementation Challenges</w:t>
      </w:r>
    </w:p>
    <w:p>
      <w:pPr>
        <w:pStyle w:val="FirstParagraph"/>
      </w:pPr>
      <w:r>
        <w:t xml:space="preserve">The transition was not without hurdles. Initially, there was skepticism regarding pricing. Premium orthodontic treatments in</w:t>
      </w:r>
      <w:r>
        <w:t xml:space="preserve"> </w:t>
      </w:r>
      <w:hyperlink w:anchor="ChinaShanghai">
        <w:r>
          <w:rPr>
            <w:rStyle w:val="Hyperlink"/>
            <w:bCs/>
            <w:b/>
          </w:rPr>
          <w:t xml:space="preserve">China, Shanghai</w:t>
        </w:r>
      </w:hyperlink>
      <w:r>
        <w:t xml:space="preserve"> </w:t>
      </w:r>
      <w:r>
        <w:t xml:space="preserve">are significantly more expensive than in Western countries due to the luxury positioning and imported technology costs. To mitigate this, the firm introduced flexible payment plans and partnered with local insurance providers who began covering cosmetic dental procedures for high-tier policy holders.</w:t>
      </w:r>
    </w:p>
    <w:p>
      <w:pPr>
        <w:pStyle w:val="BodyText"/>
      </w:pPr>
      <w:r>
        <w:t xml:space="preserve">Additionally, regulatory compliance required extensive legal consultation. Ensuring that all marketing claims adhered to China’s strict advertising laws regarding medical services was a critical step in avoiding penalties and maintaining reputation integrity.</w:t>
      </w:r>
    </w:p>
    <w:bookmarkEnd w:id="25"/>
    <w:bookmarkStart w:id="26" w:name="results-and-outcomes"/>
    <w:p>
      <w:pPr>
        <w:pStyle w:val="Heading2"/>
      </w:pPr>
      <w:r>
        <w:t xml:space="preserve">6. Results and Outcomes</w:t>
      </w:r>
    </w:p>
    <w:p>
      <w:pPr>
        <w:pStyle w:val="FirstParagraph"/>
      </w:pPr>
      <w:r>
        <w:t xml:space="preserve">Six months post-launch, the outcomes exceeded expectations:</w:t>
      </w:r>
    </w:p>
    <w:p>
      <w:pPr>
        <w:numPr>
          <w:ilvl w:val="0"/>
          <w:numId w:val="1003"/>
        </w:numPr>
        <w:pStyle w:val="Compact"/>
      </w:pPr>
      <w:r>
        <w:rPr>
          <w:bCs/>
          <w:b/>
        </w:rPr>
        <w:t xml:space="preserve">Patient Volume:</w:t>
      </w:r>
      <w:r>
        <w:t xml:space="preserve">The clinic saw a 150% increase in consultations compared to industry averages for new entrants in Shanghai.</w:t>
      </w:r>
    </w:p>
    <w:p>
      <w:pPr>
        <w:numPr>
          <w:ilvl w:val="0"/>
          <w:numId w:val="1003"/>
        </w:numPr>
        <w:pStyle w:val="Compact"/>
      </w:pPr>
      <w:r>
        <w:t xml:space="preserve">Clinical Success:</w:t>
      </w:r>
    </w:p>
    <w:p>
      <w:pPr>
        <w:pStyle w:val="FirstParagraph"/>
      </w:pPr>
      <w:r>
        <w:t xml:space="preserve">The satisfaction rate among patients treated by the leading</w:t>
      </w:r>
      <w:r>
        <w:t xml:space="preserve"> </w:t>
      </w:r>
      <w:hyperlink w:anchor="Orthodontist">
        <w:r>
          <w:rPr>
            <w:rStyle w:val="Hyperlink"/>
          </w:rPr>
          <w:t xml:space="preserve">Orthodontist</w:t>
        </w:r>
      </w:hyperlink>
      <w:r>
        <w:t xml:space="preserve"> </w:t>
      </w:r>
      <w:r>
        <w:t xml:space="preserve">was 98%, with high retention rates for follow-up visits.</w:t>
      </w:r>
    </w:p>
    <w:p>
      <w:pPr>
        <w:pStyle w:val="BodyText"/>
      </w:pPr>
      <w:r>
        <w:rPr>
          <w:bCs/>
          <w:b/>
        </w:rPr>
        <w:t xml:space="preserve">Digital Footprint:</w:t>
      </w:r>
      <w:r>
        <w:t xml:space="preserve"> </w:t>
      </w:r>
      <w:r>
        <w:t xml:space="preserve">The brand’s Xiaohongshu page gained over 50,000 followers in three months, becoming a top reference point for orthodontic care in the Jing’an district of Shanghai.</w:t>
      </w:r>
    </w:p>
    <w:p>
      <w:pPr>
        <w:pStyle w:val="BodyText"/>
      </w:pPr>
      <w:r>
        <w:t xml:space="preserve">Brand Recognition:</w:t>
      </w:r>
    </w:p>
    <w:p>
      <w:pPr>
        <w:pStyle w:val="BodyText"/>
      </w:pPr>
      <w:r>
        <w:t xml:space="preserve">The practice became synonymous with luxury dental care in</w:t>
      </w:r>
      <w:r>
        <w:t xml:space="preserve"> </w:t>
      </w:r>
      <w:hyperlink w:anchor="ChinaShanghai">
        <w:r>
          <w:rPr>
            <w:rStyle w:val="Hyperlink"/>
            <w:bCs/>
            <w:b/>
          </w:rPr>
          <w:t xml:space="preserve">China, Shanghai</w:t>
        </w:r>
      </w:hyperlink>
      <w:r>
        <w:t xml:space="preserve">, successfully capturing the expatriate community and affluent local families.</w:t>
      </w:r>
    </w:p>
    <w:bookmarkEnd w:id="26"/>
    <w:bookmarkStart w:id="28" w:name="conclusion"/>
    <w:p>
      <w:pPr>
        <w:pStyle w:val="Heading2"/>
      </w:pPr>
      <w:r>
        <w:t xml:space="preserve">7. Conclusion</w:t>
      </w:r>
    </w:p>
    <w:p>
      <w:pPr>
        <w:pStyle w:val="FirstParagraph"/>
      </w:pPr>
      <w:r>
        <w:t xml:space="preserve">This case study demonstrates that successful market penetration in</w:t>
      </w:r>
    </w:p>
    <w:p>
      <w:pPr>
        <w:pStyle w:val="BodyText"/>
      </w:pPr>
      <w:hyperlink w:anchor="ChinaShanghai">
        <w:r>
          <w:rPr>
            <w:rStyle w:val="Hyperlink"/>
          </w:rPr>
          <w:t xml:space="preserve">China, Shanghai</w:t>
        </w:r>
      </w:hyperlink>
    </w:p>
    <w:p>
      <w:pPr>
        <w:pStyle w:val="BodyText"/>
      </w:pPr>
      <w:r>
        <w:t xml:space="preserve">requires more than clinical expertise. It demands a deep understanding of local consumer psychology, digital ecosystems, and cultural nuances. By positioning the</w:t>
      </w:r>
      <w:r>
        <w:t xml:space="preserve"> </w:t>
      </w:r>
      <w:hyperlink w:anchor="Orthodontist">
        <w:r>
          <w:rPr>
            <w:rStyle w:val="Hyperlink"/>
          </w:rPr>
          <w:t xml:space="preserve">Orthodontist</w:t>
        </w:r>
      </w:hyperlink>
      <w:r>
        <w:t xml:space="preserve"> </w:t>
      </w:r>
      <w:r>
        <w:t xml:space="preserve">service as a lifestyle enhancement rather than just medical treatment, DentalHorizon Global Solutions was able to carve out a dominant niche in one of the world's most competitive healthcare markets.</w:t>
      </w:r>
    </w:p>
    <w:p>
      <w:pPr>
        <w:pStyle w:val="BodyText"/>
      </w:pPr>
      <w:r>
        <w:t xml:space="preserve">The key takeaway for future ventures is that in</w:t>
      </w:r>
      <w:r>
        <w:t xml:space="preserve"> </w:t>
      </w:r>
      <w:hyperlink w:anchor="ChinaShanghai">
        <w:r>
          <w:rPr>
            <w:rStyle w:val="Hyperlink"/>
            <w:bCs/>
            <w:b/>
          </w:rPr>
          <w:t xml:space="preserve">China, Shanghai</w:t>
        </w:r>
      </w:hyperlink>
      <w:r>
        <w:t xml:space="preserve">, trust is built through digital transparency and localized service excellence. The modern</w:t>
      </w:r>
      <w:r>
        <w:t xml:space="preserve"> </w:t>
      </w:r>
      <w:hyperlink w:anchor="Orthodontist">
        <w:r>
          <w:rPr>
            <w:rStyle w:val="Hyperlink"/>
          </w:rPr>
          <w:t xml:space="preserve">Orthodontist</w:t>
        </w:r>
      </w:hyperlink>
      <w:r>
        <w:t xml:space="preserve"> </w:t>
      </w:r>
      <w:r>
        <w:t xml:space="preserve">must act as a brand ambassador, leveraging technology to bridge the gap between traditional medical care and modern consumer expectations.</w:t>
      </w:r>
    </w:p>
    <w:bookmarkStart w:id="27" w:name="recommendations-for-future-expansion"/>
    <w:p>
      <w:pPr>
        <w:pStyle w:val="Heading2"/>
      </w:pPr>
      <w:r>
        <w:t xml:space="preserve">8. Recommendations for Future Expansion</w:t>
      </w:r>
    </w:p>
    <w:p>
      <w:pPr>
        <w:numPr>
          <w:ilvl w:val="0"/>
          <w:numId w:val="1004"/>
        </w:numPr>
        <w:pStyle w:val="Compact"/>
      </w:pPr>
      <w:r>
        <w:rPr>
          <w:bCs/>
          <w:b/>
        </w:rPr>
        <w:t xml:space="preserve">Data Integration:</w:t>
      </w:r>
    </w:p>
    <w:p>
      <w:pPr>
        <w:pStyle w:val="FirstParagraph"/>
      </w:pPr>
      <w:r>
        <w:t xml:space="preserve">Leverage AI diagnostics further to provide faster initial assessments, appealing to the busy Shanghai demographic.</w:t>
      </w:r>
    </w:p>
    <w:p>
      <w:pPr>
        <w:pStyle w:val="BodyText"/>
      </w:pPr>
      <w:r>
        <w:t xml:space="preserve">Pediatric Focus:</w:t>
      </w:r>
    </w:p>
    <w:p>
      <w:pPr>
        <w:pStyle w:val="BodyText"/>
      </w:pPr>
      <w:r>
        <w:t xml:space="preserve">To ensure long-term patient loyalty, expand the</w:t>
      </w:r>
      <w:r>
        <w:t xml:space="preserve"> </w:t>
      </w:r>
      <w:hyperlink w:anchor="Orthodontist">
        <w:r>
          <w:rPr>
            <w:rStyle w:val="Hyperlink"/>
          </w:rPr>
          <w:t xml:space="preserve">Orthodontist</w:t>
        </w:r>
      </w:hyperlink>
      <w:r>
        <w:t xml:space="preserve"> </w:t>
      </w:r>
      <w:r>
        <w:t xml:space="preserve">offerings to include early intervention for children, capturing families at a younger age.</w:t>
      </w:r>
    </w:p>
    <w:p>
      <w:pPr>
        <w:pStyle w:val="BodyText"/>
      </w:pPr>
      <w:r>
        <w:rPr>
          <w:bCs/>
          <w:b/>
        </w:rPr>
        <w:t xml:space="preserve">Sustainability:</w:t>
      </w:r>
      <w:r>
        <w:t xml:space="preserve">: Adopt eco-friendly materials for aligners and packaging, aligning with growing environmental consciousness among Shanghai’s educated youth.</w:t>
      </w:r>
    </w:p>
    <w:p>
      <w:pPr>
        <w:pStyle w:val="BodyText"/>
      </w:pPr>
      <w:r>
        <w:rPr>
          <w:iCs/>
          <w:i/>
        </w:rPr>
        <w:t xml:space="preserve">This document serves as a foundational case study for understanding the complexities and opportunities within the premium healthcare sector in China, Shanghai.</w:t>
      </w:r>
    </w:p>
    <w:bookmarkEnd w:id="27"/>
    <w:bookmarkEnd w:id="28"/>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Market Penetration for an Elite Orthodontic Practice in China, Shanghai</dc:title>
  <dc:creator/>
  <cp:keywords/>
  <dcterms:created xsi:type="dcterms:W3CDTF">2026-07-29T10:28:42Z</dcterms:created>
  <dcterms:modified xsi:type="dcterms:W3CDTF">2026-07-29T10:28:42Z</dcterms:modified>
</cp:coreProperties>
</file>

<file path=docProps/custom.xml><?xml version="1.0" encoding="utf-8"?>
<Properties xmlns="http://schemas.openxmlformats.org/officeDocument/2006/custom-properties" xmlns:vt="http://schemas.openxmlformats.org/officeDocument/2006/docPropsVTypes"/>
</file>