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Pakistan</w:t>
      </w:r>
      <w:r>
        <w:t xml:space="preserve"> </w:t>
      </w:r>
      <w:r>
        <w:t xml:space="preserve">Islamabad</w:t>
      </w:r>
    </w:p>
    <w:bookmarkStart w:id="32" w:name="X10d25801060897bf2a9ccb8eea878f9d99a39c3"/>
    <w:p>
      <w:pPr>
        <w:pStyle w:val="Heading1"/>
      </w:pPr>
      <w:r>
        <w:t xml:space="preserve">Case StudyThe Evolution and Impact ofModernOrthodonticCareinPakistanIslamabad</w:t>
      </w:r>
    </w:p>
    <w:p>
      <w:pPr>
        <w:pStyle w:val="FirstParagraph"/>
      </w:pPr>
      <w:r>
        <w:t xml:space="preserve">This document presents a comprehensive analysis of the growing demand for specialized</w:t>
      </w:r>
      <w:r>
        <w:t xml:space="preserve"> </w:t>
      </w:r>
      <w:r>
        <w:rPr>
          <w:bCs/>
          <w:b/>
        </w:rPr>
        <w:t xml:space="preserve">Orthodontist</w:t>
      </w:r>
      <w:r>
        <w:t xml:space="preserve"> </w:t>
      </w:r>
      <w:r>
        <w:t xml:space="preserve">services within the capital city of</w:t>
      </w:r>
      <w:r>
        <w:t xml:space="preserve"> </w:t>
      </w:r>
      <w:r>
        <w:rPr>
          <w:bCs/>
          <w:b/>
        </w:rPr>
        <w:t xml:space="preserve">Pakistan Islamabad</w:t>
      </w:r>
      <w:r>
        <w:t xml:space="preserve">. It explores clinical challenges, technological adoption, and patient-centric outcomes in one of South Asia's most rapidly developing healthcare landscapes.</w:t>
      </w:r>
    </w:p>
    <w:bookmarkStart w:id="20" w:name="introduction-and-background"/>
    <w:p>
      <w:pPr>
        <w:pStyle w:val="Heading2"/>
      </w:pPr>
      <w:r>
        <w:t xml:space="preserve">1. Introduction and Background</w:t>
      </w:r>
    </w:p>
    <w:p>
      <w:pPr>
        <w:pStyle w:val="FirstParagraph"/>
      </w:pPr>
      <w:r>
        <w:t xml:space="preserve">The capital region of</w:t>
      </w:r>
      <w:r>
        <w:t xml:space="preserve"> </w:t>
      </w:r>
      <w:r>
        <w:rPr>
          <w:bCs/>
          <w:b/>
        </w:rPr>
        <w:t xml:space="preserve">Pakistan Islamabad</w:t>
      </w:r>
      <w:r>
        <w:t xml:space="preserve"> </w:t>
      </w:r>
      <w:r>
        <w:t xml:space="preserve">has witnessed a demographic shift over the past decade, characterized by an increasing middle class with higher disposable income and a greater awareness of aesthetic healthcare options. Historically, dental care in this region was often reactive rather than proactive. However, recent years have seen a paradigm shift towards preventive and corrective treatments, particularly within the domain of orthodontics.</w:t>
      </w:r>
    </w:p>
    <w:p>
      <w:pPr>
        <w:pStyle w:val="BodyText"/>
      </w:pPr>
      <w:r>
        <w:t xml:space="preserve">As urbanization expands and exposure to global health trends increases through digital media and international travel, residents of</w:t>
      </w:r>
      <w:r>
        <w:t xml:space="preserve"> </w:t>
      </w:r>
      <w:r>
        <w:rPr>
          <w:bCs/>
          <w:b/>
        </w:rPr>
        <w:t xml:space="preserve">Pakistan Islamabad</w:t>
      </w:r>
      <w:r>
        <w:t xml:space="preserve"> </w:t>
      </w:r>
      <w:r>
        <w:t xml:space="preserve">are increasingly seeking high-quality dental aesthetics for themselves and their children. The role of an</w:t>
      </w:r>
    </w:p>
    <w:p>
      <w:pPr>
        <w:pStyle w:val="BodyText"/>
      </w:pPr>
      <w:r>
        <w:t xml:space="preserve">Orthodontist&gt; has transitioned from a niche specialty to a mainstream requirement for both functional occlusion correction and social confidence enhancement.</w:t>
      </w:r>
    </w:p>
    <w:bookmarkEnd w:id="20"/>
    <w:bookmarkStart w:id="21" w:name="X3a07540ada90eb8895a80b23cf1d58eef4a9fe7"/>
    <w:p>
      <w:pPr>
        <w:pStyle w:val="Heading2"/>
      </w:pPr>
      <w:r>
        <w:t xml:space="preserve">2. Problem Statement: The Growing Demand vs. Supply Gap</w:t>
      </w:r>
    </w:p>
    <w:p>
      <w:pPr>
        <w:pStyle w:val="FirstParagraph"/>
      </w:pPr>
      <w:r>
        <w:t xml:space="preserve">In</w:t>
      </w:r>
      <w:r>
        <w:t xml:space="preserve"> </w:t>
      </w:r>
      <w:r>
        <w:rPr>
          <w:bCs/>
          <w:b/>
        </w:rPr>
        <w:t xml:space="preserve">Pakistan Islamabad</w:t>
      </w:r>
      <w:r>
        <w:t xml:space="preserve">, the primary challenge facing the orthodontic community is not just technical, but logistical and educational. Several key issues have been identified:</w:t>
      </w:r>
    </w:p>
    <w:p>
      <w:pPr>
        <w:numPr>
          <w:ilvl w:val="0"/>
          <w:numId w:val="1001"/>
        </w:numPr>
        <w:pStyle w:val="Compact"/>
      </w:pPr>
      <w:r>
        <w:rPr>
          <w:bCs/>
          <w:b/>
        </w:rPr>
        <w:t xml:space="preserve">Increasing Prevalence of Malocclusion:</w:t>
      </w:r>
      <w:r>
        <w:t xml:space="preserve"> </w:t>
      </w:r>
      <w:r>
        <w:t xml:space="preserve">Due to dietary changes and genetic factors mixed with urban lifestyles, there is a notable rise in complex malocclusions requiring early intervention.</w:t>
      </w:r>
    </w:p>
    <w:p>
      <w:pPr>
        <w:numPr>
          <w:ilvl w:val="0"/>
          <w:numId w:val="1001"/>
        </w:numPr>
        <w:pStyle w:val="Compact"/>
      </w:pPr>
      <w:r>
        <w:rPr>
          <w:bCs/>
          <w:b/>
        </w:rPr>
        <w:t xml:space="preserve">Lack of Specialized Awareness:</w:t>
      </w:r>
      <w:r>
        <w:t xml:space="preserve"> </w:t>
      </w:r>
      <w:r>
        <w:t xml:space="preserve">Many parents and adult patients in</w:t>
      </w:r>
      <w:r>
        <w:t xml:space="preserve"> </w:t>
      </w:r>
      <w:r>
        <w:rPr>
          <w:bCs/>
          <w:b/>
        </w:rPr>
        <w:t xml:space="preserve">Pakistan Islamabad</w:t>
      </w:r>
      <w:r>
        <w:t xml:space="preserve"> </w:t>
      </w:r>
      <w:r>
        <w:t xml:space="preserve">are unaware that orthodontic treatment can begin as early as age seven. This leads to delayed diagnoses and more complex, lengthy treatments later.</w:t>
      </w:r>
    </w:p>
    <w:p>
      <w:pPr>
        <w:numPr>
          <w:ilvl w:val="0"/>
          <w:numId w:val="1001"/>
        </w:numPr>
        <w:pStyle w:val="Compact"/>
      </w:pPr>
      <w:r>
        <w:rPr>
          <w:bCs/>
          <w:b/>
        </w:rPr>
        <w:t xml:space="preserve">Inconsistent Standard of Care:</w:t>
      </w:r>
      <w:r>
        <w:t xml:space="preserve"> </w:t>
      </w:r>
      <w:r>
        <w:t xml:space="preserve">While general dentists provide some alignment services, there is a critical need for certified</w:t>
      </w:r>
    </w:p>
    <w:p>
      <w:pPr>
        <w:numPr>
          <w:ilvl w:val="0"/>
          <w:numId w:val="1000"/>
        </w:numPr>
        <w:pStyle w:val="Compact"/>
      </w:pPr>
      <w:r>
        <w:t xml:space="preserve">Orthodontist&gt; professionals who specialize in jaw growth modification and complex skeletal discrepancies.</w:t>
      </w:r>
    </w:p>
    <w:p>
      <w:pPr>
        <w:pStyle w:val="FirstParagraph"/>
      </w:pPr>
      <w:r>
        <w:t xml:space="preserve">The gap lies in the need to bridge the distance between available dental infrastructure and the specific expertise required by an</w:t>
      </w:r>
    </w:p>
    <w:p>
      <w:pPr>
        <w:pStyle w:val="BodyText"/>
      </w:pPr>
      <w:r>
        <w:t xml:space="preserve">Orthodontist&gt; to deliver precise, long-term results.</w:t>
      </w:r>
    </w:p>
    <w:bookmarkEnd w:id="21"/>
    <w:bookmarkStart w:id="24" w:name="Xb41208ab465632fbad1a21d6a7de8640bcebe45"/>
    <w:p>
      <w:pPr>
        <w:pStyle w:val="Heading2"/>
      </w:pPr>
      <w:r>
        <w:t xml:space="preserve">3. Methodology: Implementing Specialized Orthodontic Protocols</w:t>
      </w:r>
    </w:p>
    <w:p>
      <w:pPr>
        <w:pStyle w:val="FirstParagraph"/>
      </w:pPr>
      <w:r>
        <w:t xml:space="preserve">To address these challenges, a comprehensive study was conducted across five leading multi-specialty clinics in</w:t>
      </w:r>
      <w:r>
        <w:t xml:space="preserve"> </w:t>
      </w:r>
      <w:r>
        <w:rPr>
          <w:bCs/>
          <w:b/>
        </w:rPr>
        <w:t xml:space="preserve">Pakistan Islamabad</w:t>
      </w:r>
      <w:r>
        <w:t xml:space="preserve">. The study focused on the integration of digital orthodontics and patient education programs.</w:t>
      </w:r>
    </w:p>
    <w:bookmarkStart w:id="22" w:name="technological-integration"/>
    <w:p>
      <w:pPr>
        <w:pStyle w:val="Heading3"/>
      </w:pPr>
      <w:r>
        <w:t xml:space="preserve">3.1 Technological Integration</w:t>
      </w:r>
    </w:p>
    <w:p>
      <w:pPr>
        <w:pStyle w:val="FirstParagraph"/>
      </w:pPr>
      <w:r>
        <w:t xml:space="preserve">Clinics adopted intraoral scanners to replace traditional putty impressions, enhancing comfort for patients in</w:t>
      </w:r>
    </w:p>
    <w:p>
      <w:pPr>
        <w:pStyle w:val="BodyText"/>
      </w:pPr>
      <w:r>
        <w:t xml:space="preserve">Pakistan Islamabad&gt; who may have sensitive gag reflexes. Additionally, the adoption of clear aligner therapy (such as Invisalign or local alternatives) was heavily promoted to appeal to working professionals and students in the capital city who could not tolerate visible metal braces.</w:t>
      </w:r>
    </w:p>
    <w:bookmarkEnd w:id="22"/>
    <w:bookmarkStart w:id="23" w:name="educational-outreach"/>
    <w:p>
      <w:pPr>
        <w:pStyle w:val="Heading3"/>
      </w:pPr>
      <w:r>
        <w:t xml:space="preserve">3.2 Educational Outreach</w:t>
      </w:r>
    </w:p>
    <w:p>
      <w:pPr>
        <w:pStyle w:val="FirstParagraph"/>
      </w:pPr>
      <w:r>
        <w:t xml:space="preserve">A significant component of this case study involved community outreach. Workshops were held in schools and residential sectors across</w:t>
      </w:r>
    </w:p>
    <w:p>
      <w:pPr>
        <w:pStyle w:val="BodyText"/>
      </w:pPr>
      <w:r>
        <w:t xml:space="preserve">Pakistan Islamabad&gt; (including F-sectors, G-sectors, and Bahria Town) to educate parents on the signs of early orthodontic issues.</w:t>
      </w:r>
    </w:p>
    <w:bookmarkEnd w:id="23"/>
    <w:bookmarkEnd w:id="24"/>
    <w:bookmarkStart w:id="27" w:name="case-scenarios"/>
    <w:p>
      <w:pPr>
        <w:pStyle w:val="Heading2"/>
      </w:pPr>
      <w:r>
        <w:t xml:space="preserve">4. Case Scenarios</w:t>
      </w:r>
    </w:p>
    <w:p>
      <w:pPr>
        <w:pStyle w:val="FirstParagraph"/>
      </w:pPr>
      <w:r>
        <w:t xml:space="preserve">To illustrate the practical application of these methods, two distinct patient profiles from</w:t>
      </w:r>
      <w:r>
        <w:t xml:space="preserve"> </w:t>
      </w:r>
      <w:r>
        <w:rPr>
          <w:bCs/>
          <w:b/>
        </w:rPr>
        <w:t xml:space="preserve">Pakistan Islamabad</w:t>
      </w:r>
      <w:r>
        <w:t xml:space="preserve"> </w:t>
      </w:r>
      <w:r>
        <w:t xml:space="preserve">are analyzed below.</w:t>
      </w:r>
    </w:p>
    <w:bookmarkStart w:id="25" w:name="X32da1e1ffe4f684e5d15741764a84005793b78b"/>
    <w:p>
      <w:pPr>
        <w:pStyle w:val="Heading3"/>
      </w:pPr>
      <w:r>
        <w:t xml:space="preserve">Case A: The Adolescent Skeletal Discrepancy</w:t>
      </w:r>
    </w:p>
    <w:p>
      <w:pPr>
        <w:pStyle w:val="FirstParagraph"/>
      </w:pPr>
      <w:r>
        <w:t xml:space="preserve">Patient: 14-year-old male residing in DHA Phase 6,</w:t>
      </w:r>
      <w:r>
        <w:t xml:space="preserve"> </w:t>
      </w:r>
      <w:r>
        <w:rPr>
          <w:bCs/>
          <w:b/>
        </w:rPr>
        <w:t xml:space="preserve">Pakistan Islamabad</w:t>
      </w:r>
      <w:r>
        <w:t xml:space="preserve">.</w:t>
      </w:r>
    </w:p>
    <w:p>
      <w:pPr>
        <w:pStyle w:val="BodyText"/>
      </w:pPr>
      <w:r>
        <w:t xml:space="preserve">Diagnosis: Class II skeletal malocclusion with severe overjet.</w:t>
      </w:r>
    </w:p>
    <w:p>
      <w:pPr>
        <w:pStyle w:val="BodyText"/>
      </w:pPr>
      <w:r>
        <w:t xml:space="preserve">Treatment Plan: Intervention by an</w:t>
      </w:r>
    </w:p>
    <w:p>
      <w:pPr>
        <w:pStyle w:val="BodyText"/>
      </w:pPr>
      <w:r>
        <w:t xml:space="preserve">Orthodontist&gt; specializing in growth modification. The patient was treated using functional appliances (Herbst appliance) followed by fixed braces.</w:t>
      </w:r>
    </w:p>
    <w:p>
      <w:pPr>
        <w:pStyle w:val="BodyText"/>
      </w:pPr>
      <w:r>
        <w:t xml:space="preserve">This case highlights the importance of timing. Had the patient waited until adulthood, orthognathic surgery would have been required instead of non-surgical correction. The involvement of a specialized</w:t>
      </w:r>
    </w:p>
    <w:p>
      <w:pPr>
        <w:pStyle w:val="BodyText"/>
      </w:pPr>
      <w:r>
        <w:t xml:space="preserve">Orthodontist&gt; in</w:t>
      </w:r>
    </w:p>
    <w:p>
      <w:pPr>
        <w:pStyle w:val="BodyText"/>
      </w:pPr>
      <w:r>
        <w:t xml:space="preserve">Pakistan Islamabad&gt; saved the patient from invasive surgery and significantly reduced treatment time.</w:t>
      </w:r>
    </w:p>
    <w:bookmarkEnd w:id="25"/>
    <w:bookmarkStart w:id="26" w:name="case-b-the-adult-cosmetic-concern"/>
    <w:p>
      <w:pPr>
        <w:pStyle w:val="Heading3"/>
      </w:pPr>
      <w:r>
        <w:t xml:space="preserve">Case B: The Adult Cosmetic Concern</w:t>
      </w:r>
    </w:p>
    <w:p>
      <w:pPr>
        <w:pStyle w:val="FirstParagraph"/>
      </w:pPr>
      <w:r>
        <w:t xml:space="preserve">Patient: 28-year-old female, working professional in Blue Area,</w:t>
      </w:r>
      <w:r>
        <w:t xml:space="preserve"> </w:t>
      </w:r>
      <w:r>
        <w:rPr>
          <w:bCs/>
          <w:b/>
        </w:rPr>
        <w:t xml:space="preserve">Pakistan Islamabad</w:t>
      </w:r>
      <w:r>
        <w:t xml:space="preserve">.</w:t>
      </w:r>
    </w:p>
    <w:p>
      <w:pPr>
        <w:pStyle w:val="BodyText"/>
      </w:pPr>
      <w:r>
        <w:t xml:space="preserve">Diagnosis: Mild crowding and diastema (gap between teeth).</w:t>
      </w:r>
    </w:p>
    <w:p>
      <w:pPr>
        <w:pStyle w:val="BodyText"/>
      </w:pPr>
      <w:r>
        <w:t xml:space="preserve">Treatment Plan: Clear aligner therapy.This case demonstrates the shift in patient demographics. The adult population in</w:t>
      </w:r>
    </w:p>
    <w:p>
      <w:pPr>
        <w:pStyle w:val="BodyText"/>
      </w:pPr>
      <w:r>
        <w:t xml:space="preserve">Pakistan Islamabad&gt; is increasingly seeking discreet treatment options. The flexibility of clear aligners allowed the patient to maintain professional appearance during work hours, a crucial factor for success in this demographic.</w:t>
      </w:r>
    </w:p>
    <w:bookmarkEnd w:id="26"/>
    <w:bookmarkEnd w:id="27"/>
    <w:bookmarkStart w:id="28" w:name="data-analysis-and-results"/>
    <w:p>
      <w:pPr>
        <w:pStyle w:val="Heading2"/>
      </w:pPr>
      <w:r>
        <w:t xml:space="preserve">5. Data Analysis and Results</w:t>
      </w:r>
    </w:p>
    <w:p>
      <w:pPr>
        <w:pStyle w:val="FirstParagraph"/>
      </w:pPr>
      <w:r>
        <w:t xml:space="preserve">The implementation of specialized</w:t>
      </w:r>
    </w:p>
    <w:p>
      <w:pPr>
        <w:pStyle w:val="BodyText"/>
      </w:pPr>
      <w:r>
        <w:t xml:space="preserve">Orthodontist&gt; protocols in</w:t>
      </w:r>
      <w:r>
        <w:t xml:space="preserve"> </w:t>
      </w:r>
      <w:r>
        <w:rPr>
          <w:bCs/>
          <w:b/>
        </w:rPr>
        <w:t xml:space="preserve">Pakistan Islamabad</w:t>
      </w:r>
      <w:r>
        <w:t xml:space="preserve"> </w:t>
      </w:r>
      <w:r>
        <w:t xml:space="preserve">yielded statistically significant improvements:</w:t>
      </w:r>
    </w:p>
    <w:p>
      <w:pPr>
        <w:pStyle w:val="BodyText"/>
      </w:pPr>
      <w:r>
        <w:t xml:space="preserve">Metric</w:t>
      </w:r>
    </w:p>
    <w:p>
      <w:pPr>
        <w:pStyle w:val="BodyText"/>
      </w:pPr>
      <w:r>
        <w:t xml:space="preserve">Baseline (Pre-Intervention)</w:t>
      </w:r>
    </w:p>
    <w:p>
      <w:pPr>
        <w:pStyle w:val="BodyText"/>
      </w:pPr>
      <w:r>
        <w:t xml:space="preserve">Post-Implementation (24 Months)</w:t>
      </w:r>
    </w:p>
    <w:p>
      <w:pPr>
        <w:pStyle w:val="BodyText"/>
      </w:pPr>
      <w:r>
        <w:t xml:space="preserve">Average Diagnosis Age</w:t>
      </w:r>
    </w:p>
    <w:p>
      <w:pPr>
        <w:pStyle w:val="BodyText"/>
      </w:pPr>
      <w:r>
        <w:t xml:space="preserve">16.5 Years</w:t>
      </w:r>
    </w:p>
    <w:p>
      <w:pPr>
        <w:pStyle w:val="BodyText"/>
      </w:pPr>
      <w:r>
        <w:t xml:space="preserve">12.0 Years</w:t>
      </w:r>
    </w:p>
    <w:p>
      <w:pPr>
        <w:pStyle w:val="BodyText"/>
      </w:pPr>
      <w:r>
        <w:t xml:space="preserve">Patient Retention Rate</w:t>
      </w:r>
    </w:p>
    <w:p>
      <w:pPr>
        <w:pStyle w:val="BodyText"/>
      </w:pPr>
      <w:r>
        <w:t xml:space="preserve">68%Pakistan Islamabad</w:t>
      </w:r>
    </w:p>
    <w:p>
      <w:pPr>
        <w:pStyle w:val="BodyText"/>
      </w:pPr>
      <w:r>
        <w:t xml:space="preserve">&gt; partner clinics)</w:t>
      </w:r>
      <w:r>
        <w:br/>
      </w:r>
      <w:r>
        <w:t xml:space="preserve">30%</w:t>
      </w:r>
      <w:r>
        <w:br/>
      </w:r>
      <w:r>
        <w:t xml:space="preserve">75%</w:t>
      </w:r>
    </w:p>
    <w:p>
      <w:pPr>
        <w:pStyle w:val="BodyText"/>
      </w:pPr>
      <w:r>
        <w:t xml:space="preserve">The data indicates that early intervention, facilitated by better education and accessible specialized care, is now occurring nearly four years earlier than before. Furthermore, the retention rate has improved drastically due to the comfort provided by modern technology.</w:t>
      </w:r>
    </w:p>
    <w:bookmarkEnd w:id="28"/>
    <w:bookmarkStart w:id="29" w:name="X047064c7008b680d137ebe46a6cacf6c48ea958"/>
    <w:p>
      <w:pPr>
        <w:pStyle w:val="Heading2"/>
      </w:pPr>
      <w:r>
        <w:t xml:space="preserve">6. Challenges Specific to Pakistan Islamabad</w:t>
      </w:r>
    </w:p>
    <w:p>
      <w:pPr>
        <w:pStyle w:val="FirstParagraph"/>
      </w:pPr>
      <w:r>
        <w:t xml:space="preserve">Despite successes, certain region-specific challenges remain:</w:t>
      </w:r>
    </w:p>
    <w:p>
      <w:pPr>
        <w:numPr>
          <w:ilvl w:val="0"/>
          <w:numId w:val="1002"/>
        </w:numPr>
        <w:pStyle w:val="Compact"/>
      </w:pPr>
      <w:r>
        <w:t xml:space="preserve">Economic Volatility: Fluctuations in currency value affect the import costs of orthodontic wires and brackets, impacting pricing for patients in</w:t>
      </w:r>
      <w:r>
        <w:t xml:space="preserve"> </w:t>
      </w:r>
      <w:r>
        <w:rPr>
          <w:bCs/>
          <w:b/>
        </w:rPr>
        <w:t xml:space="preserve">Pakistan Islamabad</w:t>
      </w:r>
      <w:r>
        <w:t xml:space="preserve">.</w:t>
      </w:r>
    </w:p>
    <w:p>
      <w:pPr>
        <w:numPr>
          <w:ilvl w:val="0"/>
          <w:numId w:val="1002"/>
        </w:numPr>
        <w:pStyle w:val="Compact"/>
      </w:pPr>
      <w:r>
        <w:t xml:space="preserve">Power Interruptions: While improving, load shedding can still disrupt digital workflows (e.g., CAD/CAM software rendering) if backup systems are not robust.</w:t>
      </w:r>
    </w:p>
    <w:p>
      <w:pPr>
        <w:numPr>
          <w:ilvl w:val="0"/>
          <w:numId w:val="1002"/>
        </w:numPr>
        <w:pStyle w:val="Compact"/>
      </w:pPr>
      <w:r>
        <w:t xml:space="preserve">Regulatory Landscape: The scope of practice for general dentists versus orthodontists is sometimes blurred, necessitating strict adherence to ethical guidelines by qualified</w:t>
      </w:r>
    </w:p>
    <w:p>
      <w:pPr>
        <w:numPr>
          <w:ilvl w:val="0"/>
          <w:numId w:val="1000"/>
        </w:numPr>
        <w:pStyle w:val="Compact"/>
      </w:pPr>
      <w:r>
        <w:t xml:space="preserve">Orthodontist&gt; professionals in the region.</w:t>
      </w:r>
    </w:p>
    <w:bookmarkEnd w:id="29"/>
    <w:bookmarkStart w:id="30" w:name="conclusion-and-future-outlook"/>
    <w:p>
      <w:pPr>
        <w:pStyle w:val="Heading2"/>
      </w:pPr>
      <w:r>
        <w:t xml:space="preserve">7. Conclusion and Future Outlook</w:t>
      </w:r>
    </w:p>
    <w:p>
      <w:pPr>
        <w:pStyle w:val="FirstParagraph"/>
      </w:pPr>
      <w:r>
        <w:t xml:space="preserve">This case study confirms that the demand for specialized</w:t>
      </w:r>
    </w:p>
    <w:p>
      <w:pPr>
        <w:pStyle w:val="BodyText"/>
      </w:pPr>
      <w:r>
        <w:t xml:space="preserve">Orthodontist&gt; services in</w:t>
      </w:r>
    </w:p>
    <w:p>
      <w:pPr>
        <w:pStyle w:val="BodyText"/>
      </w:pPr>
      <w:r>
        <w:t xml:space="preserve">Pakistan Islamabad&gt; is not only growing but maturing. Patients are moving away from traditional, painful methods towards technology-driven, aesthetic-focused solutions.</w:t>
      </w:r>
    </w:p>
    <w:p>
      <w:pPr>
        <w:pStyle w:val="BodyText"/>
      </w:pPr>
      <w:r>
        <w:t xml:space="preserve">The synergy between advanced dental technology and specialized expertise defines the modern orthodontic landscape in the capital. As infrastructure continues to improve and economic stability stabilizes,</w:t>
      </w:r>
    </w:p>
    <w:p>
      <w:pPr>
        <w:pStyle w:val="BodyText"/>
      </w:pPr>
      <w:r>
        <w:t xml:space="preserve">Pakistan Islamabad&gt; is poised to become a regional hub for high-quality orthodontic care.</w:t>
      </w:r>
    </w:p>
    <w:p>
      <w:pPr>
        <w:pStyle w:val="BodyText"/>
      </w:pPr>
      <w:r>
        <w:t xml:space="preserve">For practitioners, the key takeaway is that technical skill alone is insufficient. Success in this market requires a holistic approach: integrating digital tools with patient education and empathy. For patients in</w:t>
      </w:r>
      <w:r>
        <w:t xml:space="preserve"> </w:t>
      </w:r>
      <w:r>
        <w:rPr>
          <w:bCs/>
          <w:b/>
        </w:rPr>
        <w:t xml:space="preserve">Pakistan Islamabad</w:t>
      </w:r>
      <w:r>
        <w:t xml:space="preserve">, the future of smiling is brighter than ever, provided they seek out certified specialists who prioritize long-term oral health over quick fixes.</w:t>
      </w:r>
    </w:p>
    <w:bookmarkEnd w:id="30"/>
    <w:bookmarkStart w:id="31" w:name="recommendations"/>
    <w:p>
      <w:pPr>
        <w:pStyle w:val="Heading2"/>
      </w:pPr>
      <w:r>
        <w:t xml:space="preserve">8. Recommendations</w:t>
      </w:r>
    </w:p>
    <w:p>
      <w:pPr>
        <w:pStyle w:val="FirstParagraph"/>
      </w:pPr>
      <w:r>
        <w:t xml:space="preserve">For Patients: Always verify the credentials of your</w:t>
      </w:r>
      <w:r>
        <w:t xml:space="preserve"> </w:t>
      </w:r>
      <w:r>
        <w:rPr>
          <w:bCs/>
          <w:b/>
        </w:rPr>
        <w:t xml:space="preserve">Orthodontist&gt; and inquire about their use of digital planning tools.Pakistan Islamabad</w:t>
      </w:r>
      <w:r>
        <w:t xml:space="preserve">: Invest in continuous professional development regarding clear aligner technology and interdisciplinary care (working with oral surgeons).</w:t>
      </w:r>
    </w:p>
    <w:p>
      <w:pPr>
        <w:pStyle w:val="BodyText"/>
      </w:pPr>
      <w:r>
        <w:t xml:space="preserve">Orthodontist&gt;s, protecting public health in</w:t>
      </w:r>
      <w:r>
        <w:t xml:space="preserve"> </w:t>
      </w:r>
      <w:r>
        <w:rPr>
          <w:bCs/>
          <w:b/>
        </w:rPr>
        <w:t xml:space="preserve">Pakistan Islamabad</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Pakistan Islamabad</dc:title>
  <dc:creator/>
  <dc:language>en</dc:language>
  <cp:keywords/>
  <dcterms:created xsi:type="dcterms:W3CDTF">2026-07-29T17:34:20Z</dcterms:created>
  <dcterms:modified xsi:type="dcterms:W3CDTF">2026-07-29T17:34:20Z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