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Orthodontic</w:t>
      </w:r>
      <w:r>
        <w:t xml:space="preserve"> </w:t>
      </w:r>
      <w:r>
        <w:t xml:space="preserve">Care</w:t>
      </w:r>
      <w:r>
        <w:t xml:space="preserve"> </w:t>
      </w:r>
      <w:r>
        <w:t xml:space="preserve">in</w:t>
      </w:r>
      <w:r>
        <w:t xml:space="preserve"> </w:t>
      </w:r>
      <w:r>
        <w:t xml:space="preserve">Sudan</w:t>
      </w:r>
      <w:r>
        <w:t xml:space="preserve"> </w:t>
      </w:r>
      <w:r>
        <w:t xml:space="preserve">Khartoum</w:t>
      </w:r>
    </w:p>
    <w:bookmarkStart w:id="30" w:name="X6c8386348a7c847b1c2164788ce4ad4df9c8197"/>
    <w:p>
      <w:pPr>
        <w:pStyle w:val="Heading1"/>
      </w:pPr>
      <w:r>
        <w:t xml:space="preserve">A Strategic Case Study on Implementing Specialized Orthodontic Services in Sudan Khartoum</w:t>
      </w:r>
    </w:p>
    <w:bookmarkStart w:id="20" w:name="executive-summary"/>
    <w:p>
      <w:pPr>
        <w:pStyle w:val="Heading2"/>
      </w:pPr>
      <w:r>
        <w:t xml:space="preserve">Executive Summary</w:t>
      </w:r>
    </w:p>
    <w:p>
      <w:pPr>
        <w:pStyle w:val="FirstParagraph"/>
      </w:pPr>
      <w:r>
        <w:t xml:space="preserve">This case study examines the critical necessity and strategic viability of establishing a specialized orthodontist practice within Sudan Khartoum. It analyzes the local demographic shifts, infrastructural challenges, and cultural drivers that position this market for growth in specialized dental care.</w:t>
      </w:r>
    </w:p>
    <w:p>
      <w:r>
        <w:pict>
          <v:rect style="width:0;height:1.5pt" o:hralign="center" o:hrstd="t" o:hr="t"/>
        </w:pict>
      </w:r>
    </w:p>
    <w:bookmarkEnd w:id="20"/>
    <w:bookmarkStart w:id="21" w:name="introduction-to-the-market-context"/>
    <w:p>
      <w:pPr>
        <w:pStyle w:val="Heading2"/>
      </w:pPr>
      <w:r>
        <w:t xml:space="preserve">1. Introduction to the Market Context</w:t>
      </w:r>
    </w:p>
    <w:p>
      <w:pPr>
        <w:pStyle w:val="FirstParagraph"/>
      </w:pPr>
      <w:r>
        <w:t xml:space="preserve">Sudan Khartoum serves as the nation's capital and primary commercial hub, hosting a rapidly expanding population with increasing aspirations for quality healthcare. The city has historically relied on general dentistry, yet there remains a significant gap in specialized services such as orthodontics. This</w:t>
      </w:r>
      <w:r>
        <w:t xml:space="preserve"> </w:t>
      </w:r>
      <w:r>
        <w:rPr>
          <w:bCs/>
          <w:b/>
        </w:rPr>
        <w:t xml:space="preserve">Case Study</w:t>
      </w:r>
      <w:r>
        <w:t xml:space="preserve"> </w:t>
      </w:r>
      <w:r>
        <w:t xml:space="preserve">explores how introducing advanced orthodontic solutions can address both medical needs and aesthetic desires among Khartoum's residents.</w:t>
      </w:r>
    </w:p>
    <w:p>
      <w:r>
        <w:pict>
          <v:rect style="width:0;height:1.5pt" o:hralign="center" o:hrstd="t" o:hr="t"/>
        </w:pict>
      </w:r>
    </w:p>
    <w:bookmarkEnd w:id="21"/>
    <w:bookmarkStart w:id="22" w:name="demographic-and-socioeconomic-drivers"/>
    <w:p>
      <w:pPr>
        <w:pStyle w:val="Heading2"/>
      </w:pPr>
      <w:r>
        <w:t xml:space="preserve">2. Demographic and Socioeconomic Drivers</w:t>
      </w:r>
    </w:p>
    <w:p>
      <w:pPr>
        <w:pStyle w:val="FirstParagraph"/>
      </w:pPr>
      <w:r>
        <w:t xml:space="preserve">The population of Sudan Khartoum is predominantly young, with a substantial youth demographic that places high value on appearance and self-confidence. In contemporary urban centers across the region, clear aligners and invisible braces have become highly sought after due to their aesthetic appeal.</w:t>
      </w:r>
    </w:p>
    <w:p>
      <w:pPr>
        <w:numPr>
          <w:ilvl w:val="0"/>
          <w:numId w:val="1001"/>
        </w:numPr>
        <w:pStyle w:val="Compact"/>
      </w:pPr>
      <w:r>
        <w:rPr>
          <w:bCs/>
          <w:b/>
        </w:rPr>
        <w:t xml:space="preserve">Aesthetic Demand:</w:t>
      </w:r>
      <w:r>
        <w:t xml:space="preserve"> </w:t>
      </w:r>
      <w:r>
        <w:t xml:space="preserve">There is a growing cultural emphasis on dental alignment as part of overall personal grooming in Khartoum's middle and upper-income brackets.</w:t>
      </w:r>
    </w:p>
    <w:p>
      <w:pPr>
        <w:numPr>
          <w:ilvl w:val="0"/>
          <w:numId w:val="1001"/>
        </w:numPr>
        <w:pStyle w:val="Compact"/>
      </w:pPr>
      <w:r>
        <w:rPr>
          <w:bCs/>
          <w:b/>
        </w:rPr>
        <w:t xml:space="preserve">Middle-Class Growth:</w:t>
      </w:r>
      <w:r>
        <w:t xml:space="preserve"> </w:t>
      </w:r>
      <w:r>
        <w:t xml:space="preserve">Despite economic fluctuations, the professional class in Sudan Khartoum continues to grow, seeking accessible pathways to premium healthcare services locally rather than traveling abroad.</w:t>
      </w:r>
    </w:p>
    <w:p>
      <w:r>
        <w:pict>
          <v:rect style="width:0;height:1.5pt" o:hralign="center" o:hrstd="t" o:hr="t"/>
        </w:pict>
      </w:r>
    </w:p>
    <w:p>
      <w:pPr>
        <w:pStyle w:val="FirstParagraph"/>
      </w:pPr>
      <w:r>
        <w:t xml:space="preserve">h2&gt;3. Identifying the Gap: The Role of the Orthodontist</w:t>
      </w:r>
    </w:p>
    <w:p>
      <w:pPr>
        <w:pStyle w:val="BodyText"/>
      </w:pPr>
      <w:r>
        <w:t xml:space="preserve">The current landscape in Sudan Khartoum suffers from a shortage of certified</w:t>
      </w:r>
      <w:r>
        <w:t xml:space="preserve"> </w:t>
      </w:r>
      <w:r>
        <w:rPr>
          <w:bCs/>
          <w:b/>
        </w:rPr>
        <w:t xml:space="preserve">Orthodontist</w:t>
      </w:r>
      <w:r>
        <w:t xml:space="preserve"> </w:t>
      </w:r>
      <w:r>
        <w:t xml:space="preserve">professionals who offer modern diagnostic tools and treatment modalities. Traditional methods often lack precision, while emerging technologies like 3D imaging and digital planning are underutilized.</w:t>
      </w:r>
    </w:p>
    <w:p>
      <w:pPr>
        <w:pStyle w:val="BodyText"/>
      </w:pPr>
      <w:r>
        <w:rPr>
          <w:iCs/>
          <w:i/>
        </w:rPr>
        <w:t xml:space="preserve">"The demand for expert orthodontic care in Sudan Khartoum exceeds the available supply of specialized practitioners by an estimated ratio of 5:1."</w:t>
      </w:r>
    </w:p>
    <w:p>
      <w:pPr>
        <w:pStyle w:val="BodyText"/>
      </w:pPr>
      <w:r>
        <w:t xml:space="preserve">By establishing a dedicated practice, this initiative aims to bridge that gap. The core mission involves providing comprehensive</w:t>
      </w:r>
      <w:r>
        <w:t xml:space="preserve"> </w:t>
      </w:r>
      <w:r>
        <w:rPr>
          <w:bCs/>
          <w:b/>
        </w:rPr>
        <w:t xml:space="preserve">Orthodontist</w:t>
      </w:r>
      <w:r>
        <w:t xml:space="preserve"> </w:t>
      </w:r>
      <w:r>
        <w:t xml:space="preserve">treatments that not only correct malocclusion but also enhance overall oral health, addressing issues such as breathing difficulties and chewing efficiency.</w:t>
      </w:r>
    </w:p>
    <w:p>
      <w:r>
        <w:pict>
          <v:rect style="width:0;height:1.5pt" o:hralign="center" o:hrstd="t" o:hr="t"/>
        </w:pict>
      </w:r>
    </w:p>
    <w:bookmarkEnd w:id="22"/>
    <w:bookmarkStart w:id="23" w:name="X3c0d7bd8353ca5429fcd944320d2aa105bd3ced"/>
    <w:p>
      <w:pPr>
        <w:pStyle w:val="Heading2"/>
      </w:pPr>
      <w:r>
        <w:t xml:space="preserve">4. Operational Challenges and Strategic Solutions in Sudan Khartoum</w:t>
      </w:r>
    </w:p>
    <w:p>
      <w:pPr>
        <w:pStyle w:val="FirstParagraph"/>
      </w:pPr>
      <w:r>
        <w:t xml:space="preserve">Operating a medical facility in Sudan Khartoum requires navigating unique logistical hurdles. This section outlines the primary challenges faced by an</w:t>
      </w:r>
      <w:r>
        <w:t xml:space="preserve"> </w:t>
      </w:r>
      <w:r>
        <w:rPr>
          <w:bCs/>
          <w:b/>
        </w:rPr>
        <w:t xml:space="preserve">Orthodontist</w:t>
      </w:r>
      <w:r>
        <w:t xml:space="preserve"> </w:t>
      </w:r>
      <w:r>
        <w:t xml:space="preserve">and proposes strategic solutions.</w:t>
      </w:r>
    </w:p>
    <w:p>
      <w:pPr>
        <w:numPr>
          <w:ilvl w:val="0"/>
          <w:numId w:val="1002"/>
        </w:numPr>
        <w:pStyle w:val="Compact"/>
      </w:pPr>
      <w:r>
        <w:rPr>
          <w:bCs/>
          <w:b/>
        </w:rPr>
        <w:t xml:space="preserve">Infrastructure Stability:</w:t>
      </w:r>
      <w:r>
        <w:t xml:space="preserve">Sudan Khartoum experiences periodic instability in power supply. An effective</w:t>
      </w:r>
    </w:p>
    <w:p>
      <w:pPr>
        <w:numPr>
          <w:ilvl w:val="0"/>
          <w:numId w:val="1000"/>
        </w:numPr>
        <w:pStyle w:val="Compact"/>
      </w:pPr>
      <w:r>
        <w:t xml:space="preserve">Case Study solution involves investing in robust backup generator systems and uninterruptible power supply (UPS) units to ensure continuous operation of digital scanners and x-ray machines.</w:t>
      </w:r>
    </w:p>
    <w:p>
      <w:pPr>
        <w:numPr>
          <w:ilvl w:val="0"/>
          <w:numId w:val="1002"/>
        </w:numPr>
        <w:pStyle w:val="Compact"/>
      </w:pPr>
      <w:r>
        <w:rPr>
          <w:bCs/>
          <w:b/>
        </w:rPr>
        <w:t xml:space="preserve">Supply Chain Logistics:</w:t>
      </w:r>
      <w:r>
        <w:t xml:space="preserve">Sourcing specialized orthodontic brackets, wires, and clear aligner materials can be difficult. Partnerships with international suppliers must be established to create a reliable inventory pipeline for any</w:t>
      </w:r>
    </w:p>
    <w:p>
      <w:pPr>
        <w:numPr>
          <w:ilvl w:val="0"/>
          <w:numId w:val="1000"/>
        </w:numPr>
        <w:pStyle w:val="Compact"/>
      </w:pPr>
      <w:r>
        <w:t xml:space="preserve">Orthodontist operating in Sudan Khartoum.</w:t>
      </w:r>
    </w:p>
    <w:p>
      <w:pPr>
        <w:numPr>
          <w:ilvl w:val="0"/>
          <w:numId w:val="1002"/>
        </w:numPr>
        <w:pStyle w:val="Compact"/>
      </w:pPr>
      <w:r>
        <w:rPr>
          <w:bCs/>
          <w:b/>
        </w:rPr>
        <w:t xml:space="preserve">Clinical Standards:</w:t>
      </w:r>
      <w:r>
        <w:t xml:space="preserve">Maintaining international sterilization protocols is vital. The practice will implement strict hygiene standards that exceed local averages, thereby building trust within the community of Sudan Khartoum.</w:t>
      </w:r>
    </w:p>
    <w:p>
      <w:r>
        <w:pict>
          <v:rect style="width:0;height:1.5pt" o:hralign="center" o:hrstd="t" o:hr="t"/>
        </w:pict>
      </w:r>
    </w:p>
    <w:bookmarkEnd w:id="23"/>
    <w:bookmarkStart w:id="24" w:name="Xbb5dc9c145323233f92279e48c0f8a46dc08c93"/>
    <w:p>
      <w:pPr>
        <w:pStyle w:val="Heading2"/>
      </w:pPr>
      <w:r>
        <w:t xml:space="preserve">5. Target Patient Demographics in Sudan Khartoum</w:t>
      </w:r>
    </w:p>
    <w:p>
      <w:pPr>
        <w:pStyle w:val="FirstParagraph"/>
      </w:pPr>
      <w:r>
        <w:t xml:space="preserve">Understanding the patient base is crucial for a successful</w:t>
      </w:r>
    </w:p>
    <w:p>
      <w:pPr>
        <w:pStyle w:val="BodyText"/>
      </w:pPr>
      <w:r>
        <w:t xml:space="preserve">Case Study analysis. The target audience in Sudan Khartoum includes:</w:t>
      </w:r>
    </w:p>
    <w:p>
      <w:pPr>
        <w:numPr>
          <w:ilvl w:val="0"/>
          <w:numId w:val="1003"/>
        </w:numPr>
        <w:pStyle w:val="Compact"/>
      </w:pPr>
      <w:r>
        <w:t xml:space="preserve">School-aged children requiring early intervention and growth guidance.</w:t>
      </w:r>
    </w:p>
    <w:p>
      <w:pPr>
        <w:numPr>
          <w:ilvl w:val="0"/>
          <w:numId w:val="1003"/>
        </w:numPr>
        <w:pStyle w:val="Compact"/>
      </w:pPr>
      <w:r>
        <w:t xml:space="preserve">Teenagers seeking aesthetic improvements before entering the university or workforce.</w:t>
      </w:r>
    </w:p>
    <w:p>
      <w:pPr>
        <w:numPr>
          <w:ilvl w:val="0"/>
          <w:numId w:val="1003"/>
        </w:numPr>
        <w:pStyle w:val="Compact"/>
      </w:pPr>
      <w:r>
        <w:t xml:space="preserve">Adults looking for discreet solutions such as ceramic braces or clear aligners, who previously may have felt it was too late to correct their bite in Sudan Khartoum's traditional medical landscape.</w:t>
      </w:r>
    </w:p>
    <w:p>
      <w:r>
        <w:pict>
          <v:rect style="width:0;height:1.5pt" o:hralign="center" o:hrstd="t" o:hr="t"/>
        </w:pict>
      </w:r>
    </w:p>
    <w:bookmarkEnd w:id="24"/>
    <w:bookmarkStart w:id="25" w:name="marketing-and-community-engagement"/>
    <w:p>
      <w:pPr>
        <w:pStyle w:val="Heading2"/>
      </w:pPr>
      <w:r>
        <w:t xml:space="preserve">6. Marketing and Community Engagement</w:t>
      </w:r>
    </w:p>
    <w:p>
      <w:pPr>
        <w:pStyle w:val="FirstParagraph"/>
      </w:pPr>
      <w:r>
        <w:t xml:space="preserve">To successfully introduce an</w:t>
      </w:r>
      <w:r>
        <w:t xml:space="preserve"> </w:t>
      </w:r>
      <w:r>
        <w:rPr>
          <w:bCs/>
          <w:b/>
        </w:rPr>
        <w:t xml:space="preserve">Orthodontist</w:t>
      </w:r>
      <w:r>
        <w:t xml:space="preserve"> </w:t>
      </w:r>
      <w:r>
        <w:t xml:space="preserve">service in Sudan Khartoum, a multi-channel marketing strategy is required:</w:t>
      </w:r>
    </w:p>
    <w:p>
      <w:pPr>
        <w:numPr>
          <w:ilvl w:val="0"/>
          <w:numId w:val="1004"/>
        </w:numPr>
        <w:pStyle w:val="Compact"/>
      </w:pPr>
      <w:r>
        <w:t xml:space="preserve">Digital presence through localized social media campaigns highlighting before-and-after transformations within the city.</w:t>
      </w:r>
    </w:p>
    <w:p>
      <w:pPr>
        <w:numPr>
          <w:ilvl w:val="0"/>
          <w:numId w:val="1004"/>
        </w:numPr>
        <w:pStyle w:val="Compact"/>
      </w:pPr>
      <w:r>
        <w:t xml:space="preserve">Collaborations with local schools and universities to promote oral health education.</w:t>
      </w:r>
    </w:p>
    <w:p>
      <w:pPr>
        <w:numPr>
          <w:ilvl w:val="0"/>
          <w:numId w:val="1004"/>
        </w:numPr>
        <w:pStyle w:val="Compact"/>
      </w:pPr>
      <w:r>
        <w:t xml:space="preserve">Partnerships with general dentists in Sudan Khartoum who can refer complex cases requiring orthodontic intervention.</w:t>
      </w:r>
    </w:p>
    <w:p>
      <w:r>
        <w:pict>
          <v:rect style="width:0;height:1.5pt" o:hralign="center" o:hrstd="t" o:hr="t"/>
        </w:pict>
      </w:r>
    </w:p>
    <w:bookmarkEnd w:id="25"/>
    <w:bookmarkStart w:id="26" w:name="financial-sustainability-and-impact"/>
    <w:p>
      <w:pPr>
        <w:pStyle w:val="Heading2"/>
      </w:pPr>
      <w:r>
        <w:t xml:space="preserve">7. Financial Sustainability and Impact</w:t>
      </w:r>
    </w:p>
    <w:p>
      <w:pPr>
        <w:pStyle w:val="FirstParagraph"/>
      </w:pPr>
      <w:r>
        <w:t xml:space="preserve">The financial model for an</w:t>
      </w:r>
      <w:r>
        <w:t xml:space="preserve"> </w:t>
      </w:r>
      <w:r>
        <w:rPr>
          <w:bCs/>
          <w:b/>
        </w:rPr>
        <w:t xml:space="preserve">Orthodontist</w:t>
      </w:r>
      <w:r>
        <w:t xml:space="preserve"> </w:t>
      </w:r>
      <w:r>
        <w:t xml:space="preserve">clinic in Sudan Khartoum relies on tiered service offerings. By offering varying price points—from traditional metal braces to premium clear aligners—the practice can cater to a broader segment of the population.</w:t>
      </w:r>
    </w:p>
    <w:p>
      <w:pPr>
        <w:pStyle w:val="BodyText"/>
      </w:pPr>
      <w:r>
        <w:rPr>
          <w:iCs/>
          <w:i/>
        </w:rPr>
        <w:t xml:space="preserve">"Investing in specialized dental care within Sudan Khartoum yields long-term returns by retaining capital that would otherwise leave the country for medical tourism."</w:t>
      </w:r>
    </w:p>
    <w:p>
      <w:r>
        <w:pict>
          <v:rect style="width:0;height:1.5pt" o:hralign="center" o:hrstd="t" o:hr="t"/>
        </w:pict>
      </w:r>
    </w:p>
    <w:bookmarkEnd w:id="26"/>
    <w:bookmarkStart w:id="27" w:name="conclusion"/>
    <w:p>
      <w:pPr>
        <w:pStyle w:val="Heading2"/>
      </w:pPr>
      <w:r>
        <w:t xml:space="preserve">8. Conclusion</w:t>
      </w:r>
    </w:p>
    <w:p>
      <w:pPr>
        <w:pStyle w:val="FirstParagraph"/>
      </w:pPr>
      <w:r>
        <w:t xml:space="preserve">This</w:t>
      </w:r>
      <w:r>
        <w:t xml:space="preserve"> </w:t>
      </w:r>
      <w:r>
        <w:rPr>
          <w:bCs/>
          <w:b/>
        </w:rPr>
        <w:t xml:space="preserve">Case Study</w:t>
      </w:r>
      <w:r>
        <w:t xml:space="preserve"> </w:t>
      </w:r>
      <w:r>
        <w:t xml:space="preserve">highlights that Sudan Khartoum presents a fertile ground for specialized orthodontic practices. By addressing infrastructural needs and aligning with the aesthetic aspirations of the local population, an</w:t>
      </w:r>
    </w:p>
    <w:p>
      <w:pPr>
        <w:pStyle w:val="BodyText"/>
      </w:pPr>
      <w:r>
        <w:t xml:space="preserve">Orthodontist can significantly impact public health in Sudan Khartoum. The successful implementation of such a model will set a new standard for healthcare delivery in the region.</w:t>
      </w:r>
    </w:p>
    <w:p>
      <w:r>
        <w:pict>
          <v:rect style="width:0;height:1.5pt" o:hralign="center" o:hrstd="t" o:hr="t"/>
        </w:pict>
      </w:r>
    </w:p>
    <w:bookmarkEnd w:id="27"/>
    <w:bookmarkStart w:id="28" w:name="contact-information-for-further-inquiry"/>
    <w:p>
      <w:pPr>
        <w:pStyle w:val="Heading2"/>
      </w:pPr>
      <w:r>
        <w:t xml:space="preserve">Contact Information for Further Inquiry</w:t>
      </w:r>
    </w:p>
    <w:p>
      <w:pPr>
        <w:pStyle w:val="FirstParagraph"/>
      </w:pPr>
      <w:r>
        <w:t xml:space="preserve">If you are interested in investing or collaborating on this project, please reach out to our development team.</w:t>
      </w:r>
    </w:p>
    <w:p>
      <w:pPr>
        <w:numPr>
          <w:ilvl w:val="0"/>
          <w:numId w:val="1005"/>
        </w:numPr>
        <w:pStyle w:val="Compact"/>
      </w:pPr>
      <w:r>
        <w:t xml:space="preserve">Email: contact@orthosudan-khartoum.org</w:t>
      </w:r>
    </w:p>
    <w:p>
      <w:pPr>
        <w:numPr>
          <w:ilvl w:val="0"/>
          <w:numId w:val="1005"/>
        </w:numPr>
        <w:pStyle w:val="Compact"/>
      </w:pPr>
      <w:r>
        <w:t xml:space="preserve">Phone: +249 155 000 000</w:t>
      </w:r>
    </w:p>
    <w:p>
      <w:pPr>
        <w:numPr>
          <w:ilvl w:val="0"/>
          <w:numId w:val="1005"/>
        </w:numPr>
        <w:pStyle w:val="Compact"/>
      </w:pPr>
      <w:r>
        <w:t xml:space="preserve">Location: Al-Mogammaa Street, Khartoum State, Sudan</w:t>
      </w:r>
    </w:p>
    <w:bookmarkEnd w:id="28"/>
    <w:p>
      <w:r>
        <w:pict>
          <v:rect style="width:0;height:1.5pt" o:hralign="center" o:hrstd="t" o:hr="t"/>
        </w:pict>
      </w:r>
    </w:p>
    <w:bookmarkStart w:id="29" w:name="about-this-case-study-document"/>
    <w:p>
      <w:pPr>
        <w:pStyle w:val="Heading2"/>
      </w:pPr>
      <w:r>
        <w:t xml:space="preserve">About this Case Study Document</w:t>
      </w:r>
    </w:p>
    <w:p>
      <w:pPr>
        <w:pStyle w:val="FirstParagraph"/>
      </w:pPr>
      <w:r>
        <w:t xml:space="preserve">This document was prepared to provide stakeholders with a comprehensive overview of the orthodontic sector in Sudan Khartoum. All references to professional services are strictly within the scope of certified</w:t>
      </w:r>
    </w:p>
    <w:p>
      <w:pPr>
        <w:pStyle w:val="BodyText"/>
      </w:pPr>
      <w:r>
        <w:t xml:space="preserve">Orthodontist practices.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Orthodontic Care in Sudan Khartoum</dc:title>
  <dc:creator/>
  <dc:language>en</dc:language>
  <cp:keywords/>
  <dcterms:created xsi:type="dcterms:W3CDTF">2026-07-29T14:41:55Z</dcterms:created>
  <dcterms:modified xsi:type="dcterms:W3CDTF">2026-07-29T14:41:55Z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