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Canada,</w:t>
      </w:r>
      <w:r>
        <w:t xml:space="preserve"> </w:t>
      </w:r>
      <w:r>
        <w:t xml:space="preserve">Vancouver</w:t>
      </w:r>
    </w:p>
    <w:bookmarkStart w:id="28" w:name="Xfe0c834b81eb8b6c3741691d842f5afb78a8115"/>
    <w:p>
      <w:pPr>
        <w:pStyle w:val="Heading1"/>
      </w:pPr>
      <w:r>
        <w:t xml:space="preserve">Case Study Analysis of Paramedic Practice in Canada, Vancouver</w:t>
      </w:r>
    </w:p>
    <w:p>
      <w:pPr>
        <w:pStyle w:val="FirstParagraph"/>
      </w:pPr>
      <w:r>
        <w:rPr>
          <w:bCs/>
          <w:b/>
        </w:rPr>
        <w:t xml:space="preserve">Date:</w:t>
      </w:r>
      <w:r>
        <w:t xml:space="preserve"> </w:t>
      </w:r>
      <w:r>
        <w:t xml:space="preserve">October 2023</w:t>
      </w:r>
      <w:r>
        <w:br/>
      </w:r>
      <w:r>
        <w:rPr>
          <w:bCs/>
          <w:b/>
        </w:rPr>
        <w:t xml:space="preserve">Subject:</w:t>
      </w:r>
      <w:r>
        <w:rPr>
          <w:iCs/>
          <w:i/>
        </w:rPr>
        <w:t xml:space="preserve">The Integration of Advanced Clinical Practice and Public Health Initiatives Among Paramedics in Canada, Vancouver</w:t>
      </w:r>
    </w:p>
    <w:bookmarkStart w:id="20" w:name="executive-summary"/>
    <w:p>
      <w:pPr>
        <w:pStyle w:val="Heading3"/>
      </w:pPr>
      <w:r>
        <w:t xml:space="preserve">Executive Summary</w:t>
      </w:r>
    </w:p>
    <w:p>
      <w:pPr>
        <w:pStyle w:val="FirstParagraph"/>
      </w:pPr>
      <w:r>
        <w:t xml:space="preserve">This case study explores the multifaceted role of the paramedic profession within the specific healthcare ecosystem of Canada, Vancouver. It examines how local geographical challenges, demographic shifts in British Columbia, and systemic reforms in emergency medical services (EMS) have redefined the scope of practice for first responders. The document highlights critical challenges such as opioid toxicity, housing insecurity-related health issues, and the integration of paramedics into non-emergency care pathways.</w:t>
      </w:r>
    </w:p>
    <w:bookmarkEnd w:id="20"/>
    <w:bookmarkStart w:id="21" w:name="X00322734a6c5ea143859b633c4ed66c4bab1b55"/>
    <w:p>
      <w:pPr>
        <w:pStyle w:val="Heading2"/>
      </w:pPr>
      <w:r>
        <w:t xml:space="preserve">1. Introduction: The Context of Emergency Care in Canada, Vancouver</w:t>
      </w:r>
    </w:p>
    <w:p>
      <w:pPr>
        <w:pStyle w:val="FirstParagraph"/>
      </w:pPr>
      <w:r>
        <w:t xml:space="preserve">The landscape of emergency medical services (EMS) in Canada is unique due to the provincial regulation of healthcare. In British Columbia, where</w:t>
      </w:r>
      <w:r>
        <w:t xml:space="preserve"> </w:t>
      </w:r>
      <w:r>
        <w:rPr>
          <w:bCs/>
          <w:b/>
        </w:rPr>
        <w:t xml:space="preserve">Vancouver</w:t>
      </w:r>
      <w:r>
        <w:t xml:space="preserve"> </w:t>
      </w:r>
      <w:r>
        <w:t xml:space="preserve">is located, EMS has undergone significant transformation over the last decade. Historically viewed primarily as transport providers for acute trauma and cardiac events, paramedics in</w:t>
      </w:r>
      <w:r>
        <w:t xml:space="preserve"> </w:t>
      </w:r>
      <w:r>
        <w:rPr>
          <w:bCs/>
          <w:b/>
        </w:rPr>
        <w:t xml:space="preserve">Canada</w:t>
      </w:r>
      <w:r>
        <w:t xml:space="preserve">, particularly in urban centers like Vancouver, are increasingly acting as primary clinical assessors and triage experts.</w:t>
      </w:r>
    </w:p>
    <w:p>
      <w:pPr>
        <w:pStyle w:val="BodyText"/>
      </w:pPr>
      <w:r>
        <w:rPr>
          <w:bCs/>
          <w:b/>
        </w:rPr>
        <w:t xml:space="preserve">Vancouver</w:t>
      </w:r>
      <w:r>
        <w:t xml:space="preserve"> </w:t>
      </w:r>
      <w:r>
        <w:t xml:space="preserve">presents a distinct set of challenges compared to other regions in Canada. As the largest city on the Pacific coast, it experiences high population density, extreme weather variations ranging from heavy rainfall to summer heatwaves, and a significant transient population. These factors necessitate a highly adaptable approach from every paramedic responding to calls. The case study aims to analyze how these local pressures influence protocol development and individual paramedic decision-making.</w:t>
      </w:r>
    </w:p>
    <w:bookmarkEnd w:id="21"/>
    <w:bookmarkStart w:id="22" w:name="clinical-challenges-the-opioid-crisis"/>
    <w:p>
      <w:pPr>
        <w:pStyle w:val="Heading2"/>
      </w:pPr>
      <w:r>
        <w:t xml:space="preserve">2. Clinical Challenges: The Opioid Crisis</w:t>
      </w:r>
    </w:p>
    <w:p>
      <w:pPr>
        <w:pStyle w:val="FirstParagraph"/>
      </w:pPr>
      <w:r>
        <w:t xml:space="preserve">No discussion regarding modern EMS in Vancouver is complete without addressing the public health emergency of opioid toxicity. In recent years, paramedics across British Columbia have witnessed an unprecedented surge in overdoses involving fentanyl and xylazine. For the practicing paramedic, this represents a shift from traditional trauma care to complex pharmacological management.</w:t>
      </w:r>
    </w:p>
    <w:p>
      <w:pPr>
        <w:pStyle w:val="BodyText"/>
      </w:pPr>
      <w:r>
        <w:t xml:space="preserve">In</w:t>
      </w:r>
      <w:r>
        <w:t xml:space="preserve"> </w:t>
      </w:r>
      <w:r>
        <w:rPr>
          <w:bCs/>
          <w:b/>
        </w:rPr>
        <w:t xml:space="preserve">Vancouver</w:t>
      </w:r>
      <w:r>
        <w:t xml:space="preserve">, paramedics are often the first on scene for overdose incidents. The case study highlights data showing that up to 40% of EMS calls in downtown Vancouver are now related to substance use issues. This volume has stretched resources thin, requiring paramedics to perform repeated naloxone administrations and manage airway complications associated with poly-drug use. Furthermore, the stigma associated with addiction affects patient compliance and trust, requiring paramedics to employ advanced motivational interviewing techniques alongside clinical interventions.</w:t>
      </w:r>
    </w:p>
    <w:bookmarkEnd w:id="22"/>
    <w:bookmarkStart w:id="23" w:name="social-determinants-of-health"/>
    <w:p>
      <w:pPr>
        <w:pStyle w:val="Heading2"/>
      </w:pPr>
      <w:r>
        <w:t xml:space="preserve">3. Social Determinants of Health</w:t>
      </w:r>
    </w:p>
    <w:p>
      <w:pPr>
        <w:pStyle w:val="FirstParagraph"/>
      </w:pPr>
      <w:r>
        <w:t xml:space="preserve">The case study emphasizes that paramedics in Canada often function as de facto social workers due to the gap between healthcare access and social support systems. In Vancouver, issues such as homelessness, mental health crises, and poverty frequently present as medical emergencies.</w:t>
      </w:r>
    </w:p>
    <w:p>
      <w:pPr>
        <w:numPr>
          <w:ilvl w:val="0"/>
          <w:numId w:val="1001"/>
        </w:numPr>
        <w:pStyle w:val="Compact"/>
      </w:pPr>
      <w:r>
        <w:rPr>
          <w:bCs/>
          <w:b/>
        </w:rPr>
        <w:t xml:space="preserve">Housing Instability:</w:t>
      </w:r>
      <w:r>
        <w:t xml:space="preserve"> </w:t>
      </w:r>
      <w:r>
        <w:t xml:space="preserve">A significant portion of EMS calls involves individuals experiencing homelessness who require assistance due to exposure or minor injuries that have escalated due to lack of care. Paramedics must decide whether to transport these individuals, often facing a lack of available shelter beds or psychiatric hold facilities.</w:t>
      </w:r>
    </w:p>
    <w:p>
      <w:pPr>
        <w:numPr>
          <w:ilvl w:val="0"/>
          <w:numId w:val="1001"/>
        </w:numPr>
        <w:pStyle w:val="Compact"/>
      </w:pPr>
      <w:r>
        <w:rPr>
          <w:bCs/>
          <w:b/>
        </w:rPr>
        <w:t xml:space="preserve">Mental Health:</w:t>
      </w:r>
      <w:r>
        <w:t xml:space="preserve"> </w:t>
      </w:r>
      <w:r>
        <w:t xml:space="preserve">In many instances, paramedics are dispatched to mental health crises where law enforcement may not be the most appropriate first responder. This has led to pilot programs in British Columbia involving co-response models with mental health specialists, a model that requires rigorous training and inter-agency cooperation from every</w:t>
      </w:r>
      <w:r>
        <w:t xml:space="preserve"> </w:t>
      </w:r>
      <w:r>
        <w:rPr>
          <w:bCs/>
          <w:b/>
        </w:rPr>
        <w:t xml:space="preserve">paramedic</w:t>
      </w:r>
      <w:r>
        <w:t xml:space="preserve"> </w:t>
      </w:r>
      <w:r>
        <w:t xml:space="preserve">involved.</w:t>
      </w:r>
    </w:p>
    <w:bookmarkEnd w:id="23"/>
    <w:bookmarkStart w:id="24" w:name="systemic-reforms-community-paramedicine"/>
    <w:p>
      <w:pPr>
        <w:pStyle w:val="Heading2"/>
      </w:pPr>
      <w:r>
        <w:t xml:space="preserve">4. Systemic Reforms: Community Paramedicine</w:t>
      </w:r>
    </w:p>
    <w:p>
      <w:pPr>
        <w:pStyle w:val="FirstParagraph"/>
      </w:pPr>
      <w:r>
        <w:t xml:space="preserve">To address the strain on emergency departments (EDs) in Vancouver, Health Canada and local health authorities have begun implementing Community Paramedicine programs. This case study evaluates the initial success of these initiatives.</w:t>
      </w:r>
    </w:p>
    <w:p>
      <w:pPr>
        <w:pStyle w:val="BodyText"/>
      </w:pPr>
      <w:r>
        <w:rPr>
          <w:bCs/>
          <w:b/>
        </w:rPr>
        <w:t xml:space="preserve">Community Paramedics</w:t>
      </w:r>
      <w:r>
        <w:t xml:space="preserve"> </w:t>
      </w:r>
      <w:r>
        <w:t xml:space="preserve">are licensed professionals who work outside traditional 911 emergency contexts. They perform follow-up visits for patients recently discharged from hospitals, manage chronic conditions like diabetes or hypertension in home settings, and provide health education. By shifting these responsibilities away from the ambulance system, paramedics can focus on acute emergencies while simultaneously addressing the root causes of frequent ED utilization.</w:t>
      </w:r>
    </w:p>
    <w:p>
      <w:pPr>
        <w:pStyle w:val="BodyText"/>
      </w:pPr>
      <w:r>
        <w:t xml:space="preserve">The data indicates that community paramedicine in Vancouver has reduced repeat 911 calls by approximately 20% in targeted neighborhoods. This model aligns with broader Canadian healthcare goals of creating a more sustainable and patient-centered system, proving that the role of the paramedic extends far beyond driving an ambulance.</w:t>
      </w:r>
    </w:p>
    <w:bookmarkEnd w:id="24"/>
    <w:bookmarkStart w:id="25" w:name="Xfdae8ac8dd09906ad778d7bc6fed7b909995145"/>
    <w:p>
      <w:pPr>
        <w:pStyle w:val="Heading2"/>
      </w:pPr>
      <w:r>
        <w:t xml:space="preserve">5. Operational Challenges and Workforce Well-being</w:t>
      </w:r>
    </w:p>
    <w:p>
      <w:pPr>
        <w:pStyle w:val="FirstParagraph"/>
      </w:pPr>
      <w:r>
        <w:t xml:space="preserve">The mental health of the workforce is a critical component of this case study. Paramedics in Vancouver face high rates of burnout, post-traumatic stress disorder (PTSD), and compassion fatigue. The cumulative effect of witnessing overdose deaths, domestic violence incidents, and societal neglect takes a severe psychological toll.</w:t>
      </w:r>
    </w:p>
    <w:p>
      <w:pPr>
        <w:pStyle w:val="BodyText"/>
      </w:pPr>
      <w:r>
        <w:t xml:space="preserve">Recent studies within the province highlight a shortage of paramedic staff due to these working conditions. Retention strategies are being tested, including peer support programs, mandatory mental health days, and improved shift rotations. The case study argues that investing in the well-being of every</w:t>
      </w:r>
      <w:r>
        <w:t xml:space="preserve"> </w:t>
      </w:r>
      <w:r>
        <w:rPr>
          <w:bCs/>
          <w:b/>
        </w:rPr>
        <w:t xml:space="preserve">paramedic</w:t>
      </w:r>
      <w:r>
        <w:t xml:space="preserve"> </w:t>
      </w:r>
      <w:r>
        <w:t xml:space="preserve">is not just an ethical obligation but a clinical necessity for maintaining high standards of care in Canada.</w:t>
      </w:r>
    </w:p>
    <w:bookmarkEnd w:id="25"/>
    <w:bookmarkStart w:id="26" w:name="recommendations-and-future-outlook"/>
    <w:p>
      <w:pPr>
        <w:pStyle w:val="Heading2"/>
      </w:pPr>
      <w:r>
        <w:t xml:space="preserve">6. Recommendations and Future Outlook</w:t>
      </w:r>
    </w:p>
    <w:p>
      <w:pPr>
        <w:numPr>
          <w:ilvl w:val="0"/>
          <w:numId w:val="1002"/>
        </w:numPr>
        <w:pStyle w:val="Compact"/>
      </w:pPr>
      <w:r>
        <w:rPr>
          <w:bCs/>
          <w:b/>
        </w:rPr>
        <w:t xml:space="preserve">Expanded Scope of Practice:</w:t>
      </w:r>
      <w:r>
        <w:rPr>
          <w:iCs/>
          <w:i/>
        </w:rPr>
        <w:t xml:space="preserve">Promote legislative changes that allow paramedics to administer a wider range of medications and perform advanced procedures without hospital online medical direction delays.</w:t>
      </w:r>
    </w:p>
    <w:p>
      <w:pPr>
        <w:numPr>
          <w:ilvl w:val="0"/>
          <w:numId w:val="1002"/>
        </w:numPr>
        <w:pStyle w:val="Compact"/>
      </w:pPr>
      <w:r>
        <w:rPr>
          <w:bCs/>
          <w:b/>
        </w:rPr>
        <w:t xml:space="preserve">Digital Integration:</w:t>
      </w:r>
      <w:r>
        <w:rPr>
          <w:iCs/>
          <w:i/>
        </w:rPr>
        <w:t xml:space="preserve">Leverage telemedicine to connect paramedics in the field with specialists, particularly for mental health and stroke assessments.</w:t>
      </w:r>
    </w:p>
    <w:p>
      <w:pPr>
        <w:numPr>
          <w:ilvl w:val="0"/>
          <w:numId w:val="1002"/>
        </w:numPr>
        <w:pStyle w:val="Compact"/>
      </w:pPr>
      <w:r>
        <w:rPr>
          <w:bCs/>
          <w:b/>
        </w:rPr>
        <w:t xml:space="preserve">Inter-agency Collaboration:</w:t>
      </w:r>
      <w:r>
        <w:rPr>
          <w:iCs/>
          <w:i/>
        </w:rPr>
        <w:t xml:space="preserve">Strengthen partnerships between EMS, police, and social services to create seamless care pathways for vulnerable populations.</w:t>
      </w:r>
    </w:p>
    <w:bookmarkEnd w:id="26"/>
    <w:bookmarkStart w:id="27" w:name="conclusion"/>
    <w:p>
      <w:pPr>
        <w:pStyle w:val="Heading2"/>
      </w:pPr>
      <w:r>
        <w:t xml:space="preserve">7. Conclusion</w:t>
      </w:r>
    </w:p>
    <w:p>
      <w:pPr>
        <w:pStyle w:val="FirstParagraph"/>
      </w:pPr>
      <w:r>
        <w:t xml:space="preserve">The role of the paramedic in Canada is evolving rapidly. In the specific context of Vancouver, this evolution is driven by unique public health crises and social challenges. The paramedic is no longer just a transporter; they are a clinician, a community advocate, and a vital link in the public health infrastructure.</w:t>
      </w:r>
    </w:p>
    <w:p>
      <w:pPr>
        <w:pStyle w:val="BodyText"/>
      </w:pPr>
      <w:r>
        <w:t xml:space="preserve">As demonstrated in this case study, addressing the complex needs of Vancouver’s population requires a nuanced understanding of local demographics and healthcare limitations. By embracing advanced clinical roles, community-based interventions, and robust mental health support for staff, the EMS system in Canada can continue to adapt and thrive. The future of emergency care lies in recognizing that every paramedic call is an opportunity to improve individual patient outcomes while contributing to broader societal health goals.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Paramedics in Canada, Vancouver</dc:title>
  <dc:creator/>
  <cp:keywords/>
  <dcterms:created xsi:type="dcterms:W3CDTF">2026-07-29T05:21:52Z</dcterms:created>
  <dcterms:modified xsi:type="dcterms:W3CDTF">2026-07-29T05:21:52Z</dcterms:modified>
</cp:coreProperties>
</file>

<file path=docProps/custom.xml><?xml version="1.0" encoding="utf-8"?>
<Properties xmlns="http://schemas.openxmlformats.org/officeDocument/2006/custom-properties" xmlns:vt="http://schemas.openxmlformats.org/officeDocument/2006/docPropsVTypes"/>
</file>