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Integration</w:t>
      </w:r>
      <w:r>
        <w:t xml:space="preserve"> </w:t>
      </w:r>
      <w:r>
        <w:t xml:space="preserve">of</w:t>
      </w:r>
      <w:r>
        <w:t xml:space="preserve"> </w:t>
      </w:r>
      <w:r>
        <w:t xml:space="preserve">Advanced</w:t>
      </w:r>
      <w:r>
        <w:t xml:space="preserve"> </w:t>
      </w:r>
      <w:r>
        <w:t xml:space="preserve">Paramedic</w:t>
      </w:r>
      <w:r>
        <w:t xml:space="preserve"> </w:t>
      </w:r>
      <w:r>
        <w:t xml:space="preserve">Services</w:t>
      </w:r>
      <w:r>
        <w:t xml:space="preserve"> </w:t>
      </w:r>
      <w:r>
        <w:t xml:space="preserve">in</w:t>
      </w:r>
      <w:r>
        <w:t xml:space="preserve"> </w:t>
      </w:r>
      <w:r>
        <w:t xml:space="preserve">Japan,</w:t>
      </w:r>
      <w:r>
        <w:t xml:space="preserve"> </w:t>
      </w:r>
      <w:r>
        <w:t xml:space="preserve">Kyoto</w:t>
      </w:r>
    </w:p>
    <w:bookmarkStart w:id="32" w:name="Xb184b4262cfc38ec4cf36f36f0d82d38c537ffc"/>
    <w:p>
      <w:pPr>
        <w:pStyle w:val="Heading1"/>
      </w:pPr>
      <w:r>
        <w:t xml:space="preserve">Case Study: The Evolution and Implementation of Paramedic Protocols in Japan, Kyoto</w:t>
      </w:r>
    </w:p>
    <w:p>
      <w:pPr>
        <w:pStyle w:val="FirstParagraph"/>
      </w:pPr>
      <w:r>
        <w:rPr>
          <w:bCs/>
          <w:b/>
        </w:rPr>
        <w:t xml:space="preserve">Date:</w:t>
      </w:r>
      <w:r>
        <w:t xml:space="preserve"> </w:t>
      </w:r>
      <w:r>
        <w:t xml:space="preserve">October 26, 2023</w:t>
      </w:r>
      <w:r>
        <w:br/>
      </w:r>
      <w:r>
        <w:rPr>
          <w:bCs/>
          <w:b/>
        </w:rPr>
        <w:t xml:space="preserve">Mission:</w:t>
      </w:r>
      <w:r>
        <w:br/>
      </w:r>
      <w:r>
        <w:t xml:space="preserve">The mission was to evaluate the efficacy of advanced pre-hospital care protocols implemented by a specialized paramedic unit in Japan, Kyoto. This evaluation focused on response times, patient outcomes for acute cardiac events, and the integration of technology within the unique geographical constraints of Japan's historical capital.</w:t>
      </w:r>
    </w:p>
    <w:bookmarkStart w:id="20" w:name="introduction"/>
    <w:p>
      <w:pPr>
        <w:pStyle w:val="Heading2"/>
      </w:pPr>
      <w:r>
        <w:t xml:space="preserve">1. Introduction</w:t>
      </w:r>
    </w:p>
    <w:p>
      <w:pPr>
        <w:pStyle w:val="FirstParagraph"/>
      </w:pPr>
      <w:r>
        <w:t xml:space="preserve">The role of emergency medical services (EMS) is critical in any urban environment, but its implementation varies significantly based on cultural, infrastructural, and regulatory contexts. This case study examines the specific challenges and solutions related to deploying a modern paramedic system in Japan, Kyoto. Kyoto presents a unique paradox: it is a metropolis with nearly 1.5 million residents that simultaneously operates as an open-air museum of historical preservation. For the paramedic operating in this region, the dichotomy between rapid emergency response and respect for heritage sites creates a complex operational landscape.</w:t>
      </w:r>
    </w:p>
    <w:p>
      <w:pPr>
        <w:pStyle w:val="BodyText"/>
      </w:pPr>
      <w:r>
        <w:t xml:space="preserve">In recent years, Japan has undergone significant reforms in its EMS system to address an aging population and increasing demand for advanced life support (ALS). This document details how these changes have manifested in Kyoto, providing a blueprint for other regions facing similar urban-historical constraints. The focus is on how the paramedic profession has evolved from basic first aid providers to critical care clinicians capable of performing complex interventions before hospital arrival.</w:t>
      </w:r>
    </w:p>
    <w:bookmarkEnd w:id="20"/>
    <w:bookmarkStart w:id="23" w:name="X84d8c5bc8df906bff630effc590abece96df1e1"/>
    <w:p>
      <w:pPr>
        <w:pStyle w:val="Heading2"/>
      </w:pPr>
      <w:r>
        <w:t xml:space="preserve">2. Contextual Background: The Unique Landscape of Japan, Kyoto</w:t>
      </w:r>
    </w:p>
    <w:p>
      <w:pPr>
        <w:pStyle w:val="FirstParagraph"/>
      </w:pPr>
      <w:r>
        <w:t xml:space="preserve">To understand the operational parameters for a paramedic in this region, one must first understand the geography and demographics of Japan, Kyoto. Unlike sprawling Western cities with wide arterial roads designed for high-speed ambulance navigation, Kyoto is characterized by narrow alleys ("roji"), congested tourist districts during peak seasons, and strict building codes that limit vehicle access to many residential areas.</w:t>
      </w:r>
    </w:p>
    <w:bookmarkStart w:id="21" w:name="demographic-pressures"/>
    <w:p>
      <w:pPr>
        <w:pStyle w:val="Heading3"/>
      </w:pPr>
      <w:r>
        <w:t xml:space="preserve">2.1 Demographic Pressures</w:t>
      </w:r>
    </w:p>
    <w:p>
      <w:pPr>
        <w:pStyle w:val="FirstParagraph"/>
      </w:pPr>
      <w:r>
        <w:t xml:space="preserve">Kyoto has one of the highest proportions of elderly citizens in Japan. This demographic shift has necessitated a transition in EMS focus from trauma-based care (common in younger populations) to chronic disease management and acute geriatric episodes, such as stroke, myocardial infarction, and respiratory failure. The paramedic is no longer just a transporter; they are the first line of defense against the complications of an aging society.</w:t>
      </w:r>
    </w:p>
    <w:bookmarkEnd w:id="21"/>
    <w:bookmarkStart w:id="22" w:name="regulatory-environment"/>
    <w:p>
      <w:pPr>
        <w:pStyle w:val="Heading3"/>
      </w:pPr>
      <w:r>
        <w:t xml:space="preserve">2.2 Regulatory Environment</w:t>
      </w:r>
    </w:p>
    <w:p>
      <w:pPr>
        <w:pStyle w:val="FirstParagraph"/>
      </w:pPr>
      <w:r>
        <w:t xml:space="preserve">In Japan, the term "paramedic" generally refers to EMTs who have undergone advanced training. While physician-director systems (where a doctor is on scene or in direct radio contact) are being piloted in some regions, most current operations rely on highly trained paramedics operating under standing orders. The regulatory framework in Kyoto aligns with national standards but incorporates local nuances regarding hospital triage and transport destinations.</w:t>
      </w:r>
    </w:p>
    <w:bookmarkEnd w:id="22"/>
    <w:bookmarkEnd w:id="23"/>
    <w:bookmarkStart w:id="24" w:name="operational-challenges-for-the-paramedic"/>
    <w:p>
      <w:pPr>
        <w:pStyle w:val="Heading2"/>
      </w:pPr>
      <w:r>
        <w:t xml:space="preserve">3. Operational Challenges for the Paramedic</w:t>
      </w:r>
    </w:p>
    <w:p>
      <w:pPr>
        <w:pStyle w:val="FirstParagraph"/>
      </w:pPr>
      <w:r>
        <w:t xml:space="preserve">The implementation of advanced paramedic services in Japan, Kyoto, has faced several distinct hurdles. These challenges are not merely logistical but also cultural and technological.</w:t>
      </w:r>
    </w:p>
    <w:p>
      <w:pPr>
        <w:numPr>
          <w:ilvl w:val="0"/>
          <w:numId w:val="1001"/>
        </w:numPr>
        <w:pStyle w:val="Compact"/>
      </w:pPr>
      <w:r>
        <w:rPr>
          <w:bCs/>
          <w:b/>
        </w:rPr>
        <w:t xml:space="preserve">Narrow Street Infrastructure:</w:t>
      </w:r>
      <w:r>
        <w:t xml:space="preserve"> </w:t>
      </w:r>
      <w:r>
        <w:t xml:space="preserve">Standard ambulances often struggle to navigate the narrow streets of historical districts like Gion or Arashiyama. This has led to the introduction of smaller, more agile rescue vehicles for initial response, although these vehicles carry a reduced scope of practice compared to standard ALS ambulances.</w:t>
      </w:r>
    </w:p>
    <w:p>
      <w:pPr>
        <w:numPr>
          <w:ilvl w:val="0"/>
          <w:numId w:val="1001"/>
        </w:numPr>
        <w:pStyle w:val="Compact"/>
      </w:pPr>
      <w:r>
        <w:rPr>
          <w:bCs/>
          <w:b/>
        </w:rPr>
        <w:t xml:space="preserve">Tourist Congestion:</w:t>
      </w:r>
      <w:r>
        <w:t xml:space="preserve"> </w:t>
      </w:r>
      <w:r>
        <w:t xml:space="preserve">During cherry blossom season and autumn foliage periods, traffic congestion in central Kyoto can bring emergency response times to a standstill. Paramedics must be adept at rapid extrication and on-scene stabilization because transport delays are inevitable.</w:t>
      </w:r>
    </w:p>
    <w:p>
      <w:pPr>
        <w:numPr>
          <w:ilvl w:val="0"/>
          <w:numId w:val="1001"/>
        </w:numPr>
        <w:pStyle w:val="Compact"/>
      </w:pPr>
      <w:r>
        <w:rPr>
          <w:bCs/>
          <w:b/>
        </w:rPr>
        <w:t xml:space="preserve">Linguistic Barriers:</w:t>
      </w:r>
      <w:r>
        <w:t xml:space="preserve"> </w:t>
      </w:r>
      <w:r>
        <w:t xml:space="preserve">As a top international tourist destination, paramedics in Kyoto frequently encounter patients who do not speak Japanese. Effective communication is vital for accurate assessment, yet language barriers can delay critical decision-making.</w:t>
      </w:r>
    </w:p>
    <w:bookmarkEnd w:id="24"/>
    <w:bookmarkStart w:id="28" w:name="strategic-interventions-and-solutions"/>
    <w:p>
      <w:pPr>
        <w:pStyle w:val="Heading2"/>
      </w:pPr>
      <w:r>
        <w:t xml:space="preserve">4. Strategic Interventions and Solutions</w:t>
      </w:r>
    </w:p>
    <w:p>
      <w:pPr>
        <w:pStyle w:val="FirstParagraph"/>
      </w:pPr>
      <w:r>
        <w:t xml:space="preserve">To mitigate these challenges, the emergency medical services in Kyoto have adopted several innovative strategies tailored to the local context. These interventions highlight the adaptability of the paramedic role.</w:t>
      </w:r>
    </w:p>
    <w:bookmarkStart w:id="25" w:name="the-first-responder-network"/>
    <w:p>
      <w:pPr>
        <w:pStyle w:val="Heading3"/>
      </w:pPr>
      <w:r>
        <w:t xml:space="preserve">4.1 The "First Responder" Network</w:t>
      </w:r>
    </w:p>
    <w:p>
      <w:pPr>
        <w:pStyle w:val="FirstParagraph"/>
      </w:pPr>
      <w:r>
        <w:t xml:space="preserve">Kyoto has implemented a robust first responder network consisting of police officers, fire personnel, and trained volunteers equipped with Automated External Defibrillators (AEDs). In scenarios where an ambulance cannot reach the scene quickly due to traffic or narrow alleys, these first responders act as a bridge. However, the ultimate goal is always to integrate them into a seamless continuum of care led by the paramedic upon arrival. This system ensures that time-to-defibrillation for cardiac arrest victims is minimized, even in hard-to-reach locations.</w:t>
      </w:r>
    </w:p>
    <w:bookmarkEnd w:id="25"/>
    <w:bookmarkStart w:id="26" w:name="advanced-training-protocols"/>
    <w:p>
      <w:pPr>
        <w:pStyle w:val="Heading3"/>
      </w:pPr>
      <w:r>
        <w:t xml:space="preserve">4.2 Advanced Training Protocols</w:t>
      </w:r>
    </w:p>
    <w:p>
      <w:pPr>
        <w:pStyle w:val="FirstParagraph"/>
      </w:pPr>
      <w:r>
        <w:t xml:space="preserve">Paramedics in Kyoto have undergone specialized training focused on geriatric care and stroke recognition. The introduction of the Cincinnati Prehospital Stroke Scale has been standardized across all units. Furthermore, paramedics are now authorized to perform a wider range of ALS interventions, including endotracheal intubation and administration of specific cardiac medications, previously reserved for hospital settings.</w:t>
      </w:r>
    </w:p>
    <w:bookmarkEnd w:id="26"/>
    <w:bookmarkStart w:id="27" w:name="technology-integration"/>
    <w:p>
      <w:pPr>
        <w:pStyle w:val="Heading3"/>
      </w:pPr>
      <w:r>
        <w:t xml:space="preserve">4.3 Technology Integration</w:t>
      </w:r>
    </w:p>
    <w:p>
      <w:pPr>
        <w:pStyle w:val="FirstParagraph"/>
      </w:pPr>
      <w:r>
        <w:t xml:space="preserve">Digital communication platforms have been integrated into the dispatch system. When a call is made, GPS data is triangulated not just to the nearest ambulance, but to the most accessible vehicle considering current traffic patterns and street width limitations. Additionally, telemedicine apps allow paramedics to consult with hospital specialists in real-time for complex cases, ensuring that patients are transported directly to appropriate specialized centers (e.g., stroke centers or cardiac catheterization labs) rather than general hospitals.</w:t>
      </w:r>
    </w:p>
    <w:bookmarkEnd w:id="27"/>
    <w:bookmarkEnd w:id="28"/>
    <w:bookmarkStart w:id="29" w:name="case-example-acute-stroke-intervention"/>
    <w:p>
      <w:pPr>
        <w:pStyle w:val="Heading2"/>
      </w:pPr>
      <w:r>
        <w:t xml:space="preserve">5. Case Example: Acute Stroke Intervention</w:t>
      </w:r>
    </w:p>
    <w:p>
      <w:pPr>
        <w:pStyle w:val="FirstParagraph"/>
      </w:pPr>
      <w:r>
        <w:rPr>
          <w:bCs/>
          <w:b/>
        </w:rPr>
        <w:t xml:space="preserve">Scenario:</w:t>
      </w:r>
      <w:r>
        <w:br/>
      </w:r>
      <w:r>
        <w:t xml:space="preserve">An 82-year-old resident in a historic wooden house in the Higashiyama district experiences sudden onset facial drooping and arm weakness at 14:00 hours.</w:t>
      </w:r>
    </w:p>
    <w:p>
      <w:pPr>
        <w:pStyle w:val="BodyText"/>
      </w:pPr>
      <w:r>
        <w:rPr>
          <w:bCs/>
          <w:b/>
        </w:rPr>
        <w:t xml:space="preserve">Action:</w:t>
      </w:r>
      <w:r>
        <w:br/>
      </w:r>
      <w:r>
        <w:t xml:space="preserve">A nearby first responder, trained by the local EMS authority, arrives within four minutes due to walking accessibility where vehicles cannot go. They confirm stroke symptoms and alert the dispatch. The ALS paramedic unit is dispatched but is held back by tourist crowd density on the main road. Utilizing real-time navigation data, a smaller rescue vehicle with limited ALS capability is redirected to provide initial support, including oxygen administration and IV access.</w:t>
      </w:r>
    </w:p>
    <w:p>
      <w:pPr>
        <w:pStyle w:val="BodyText"/>
      </w:pPr>
      <w:r>
        <w:rPr>
          <w:bCs/>
          <w:b/>
        </w:rPr>
        <w:t xml:space="preserve">Outcome:</w:t>
      </w:r>
      <w:r>
        <w:br/>
      </w:r>
      <w:r>
        <w:t xml:space="preserve">The paramedic team establishes communication with Kyoto University Hospital’s stroke unit via secure video link. Based on the paramedic’s assessment and NIH Stroke Scale score, the hospital preps the neurology team. The patient is transported directly to the CT scanner upon arrival, bypassing triage delays. Because of the rapid first responder intervention and efficient paramedic coordination, door-to-needle time was reduced by 15 minutes compared to historical averages.</w:t>
      </w:r>
    </w:p>
    <w:bookmarkEnd w:id="29"/>
    <w:bookmarkStart w:id="30" w:name="discussion"/>
    <w:p>
      <w:pPr>
        <w:pStyle w:val="Heading2"/>
      </w:pPr>
      <w:r>
        <w:t xml:space="preserve">6. Discussion</w:t>
      </w:r>
    </w:p>
    <w:p>
      <w:pPr>
        <w:pStyle w:val="FirstParagraph"/>
      </w:pPr>
      <w:r>
        <w:t xml:space="preserve">This case study illustrates that the efficacy of a paramedic system in Japan, Kyoto, is not solely dependent on equipment or personnel numbers but on systemic adaptability. The integration of first responders with professional paramedics creates a resilient network capable of overcoming infrastructural limitations. Furthermore, the specific focus on geriatric and stroke care aligns with the demographic reality of the region.</w:t>
      </w:r>
    </w:p>
    <w:p>
      <w:pPr>
        <w:pStyle w:val="BodyText"/>
      </w:pPr>
      <w:r>
        <w:t xml:space="preserve">The challenges faced by paramedics in Kyoto are mirrored in other historic cities worldwide, from Rome to Prague. The lessons learned here—specifically regarding agile dispatch systems, advanced first responder integration, and telemedicine support—offer valuable insights for global EMS development.</w:t>
      </w:r>
    </w:p>
    <w:bookmarkEnd w:id="30"/>
    <w:bookmarkStart w:id="31" w:name="conclusion"/>
    <w:p>
      <w:pPr>
        <w:pStyle w:val="Heading2"/>
      </w:pPr>
      <w:r>
        <w:t xml:space="preserve">7. Conclusion</w:t>
      </w:r>
    </w:p>
    <w:p>
      <w:pPr>
        <w:pStyle w:val="FirstParagraph"/>
      </w:pPr>
      <w:r>
        <w:t xml:space="preserve">The evolution of the paramedic role in Japan, Kyoto represents a sophisticated balance between tradition and innovation. By acknowledging the unique constraints of its historical infrastructure and demographic profile, Kyoto has developed an EMS model that is both responsive and clinically advanced. For emergency medical services globally, this case study underscores the importance of tailoring pre-hospital care protocols to local geographical and cultural contexts.</w:t>
      </w:r>
    </w:p>
    <w:p>
      <w:pPr>
        <w:pStyle w:val="BodyText"/>
      </w:pPr>
      <w:r>
        <w:t xml:space="preserve">Future research should focus on long-term patient outcomes associated with these interventions and the potential for further expansion of physician-ambulance models in Japan. As technology advances and demographics shift, the paramedic will continue to play a pivotal role in maintaining public health safety in Kyoto’s unique urban landscape.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Integration of Advanced Paramedic Services in Japan, Kyoto</dc:title>
  <dc:creator/>
  <dc:language>en</dc:language>
  <cp:keywords/>
  <dcterms:created xsi:type="dcterms:W3CDTF">2026-07-29T11:15:22Z</dcterms:created>
  <dcterms:modified xsi:type="dcterms:W3CDTF">2026-07-29T11:15:22Z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